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9B2A" w14:textId="60FE1A1B" w:rsidR="00155368" w:rsidRPr="00155368" w:rsidRDefault="00155368" w:rsidP="00155368">
      <w:pPr>
        <w:spacing w:before="240" w:line="360" w:lineRule="auto"/>
        <w:ind w:left="-57" w:right="-57"/>
        <w:jc w:val="center"/>
      </w:pPr>
      <w:bookmarkStart w:id="0" w:name="_Toc500889178"/>
      <w:r w:rsidRPr="00155368">
        <w:t>МИНИСТЕРСТВО НАУКИ И ВЫСШЕГО ОБРАЗОВАНИЯ РОССИЙСКОЙ ФЕДЕРАЦИИ</w:t>
      </w:r>
    </w:p>
    <w:p w14:paraId="64418CE5" w14:textId="77777777" w:rsidR="00155368" w:rsidRPr="00155368" w:rsidRDefault="00155368" w:rsidP="00155368">
      <w:pPr>
        <w:ind w:hanging="284"/>
        <w:jc w:val="center"/>
      </w:pPr>
      <w:r w:rsidRPr="00155368">
        <w:t>федеральное государственное бюджетное образовательное учреждение высшего образования</w:t>
      </w:r>
    </w:p>
    <w:p w14:paraId="41C72A19" w14:textId="77777777" w:rsidR="00155368" w:rsidRPr="00155368" w:rsidRDefault="00155368" w:rsidP="00155368">
      <w:pPr>
        <w:jc w:val="center"/>
      </w:pPr>
      <w:r w:rsidRPr="00155368">
        <w:t xml:space="preserve"> «Тольяттинский государственный университет»</w:t>
      </w:r>
    </w:p>
    <w:p w14:paraId="10A6D30F" w14:textId="77777777" w:rsidR="00155368" w:rsidRPr="00155368" w:rsidRDefault="00155368" w:rsidP="00155368">
      <w:pPr>
        <w:pBdr>
          <w:bottom w:val="single" w:sz="4" w:space="1" w:color="auto"/>
        </w:pBdr>
        <w:jc w:val="center"/>
      </w:pPr>
    </w:p>
    <w:p w14:paraId="6AFB8EFC" w14:textId="77777777" w:rsidR="00155368" w:rsidRPr="00155368" w:rsidRDefault="00155368" w:rsidP="00155368">
      <w:pPr>
        <w:pBdr>
          <w:bottom w:val="single" w:sz="4" w:space="1" w:color="auto"/>
        </w:pBdr>
        <w:jc w:val="center"/>
      </w:pPr>
      <w:r w:rsidRPr="00155368">
        <w:t>Институт химии и энергетики</w:t>
      </w:r>
    </w:p>
    <w:p w14:paraId="4FA93DA7" w14:textId="77777777" w:rsidR="00155368" w:rsidRPr="00155368" w:rsidRDefault="00155368" w:rsidP="00155368">
      <w:pPr>
        <w:jc w:val="center"/>
        <w:rPr>
          <w:vertAlign w:val="superscript"/>
        </w:rPr>
      </w:pPr>
      <w:r w:rsidRPr="00155368">
        <w:t xml:space="preserve"> </w:t>
      </w:r>
      <w:r w:rsidRPr="00155368">
        <w:rPr>
          <w:vertAlign w:val="superscript"/>
        </w:rPr>
        <w:t>(наименование института полностью)</w:t>
      </w:r>
    </w:p>
    <w:p w14:paraId="2AAEFCEC" w14:textId="77777777" w:rsidR="00155368" w:rsidRPr="00155368" w:rsidRDefault="00155368" w:rsidP="00155368">
      <w:pPr>
        <w:jc w:val="center"/>
      </w:pPr>
    </w:p>
    <w:p w14:paraId="1629A7A1" w14:textId="77777777" w:rsidR="00155368" w:rsidRPr="00155368" w:rsidRDefault="00155368" w:rsidP="00155368">
      <w:pPr>
        <w:jc w:val="center"/>
      </w:pPr>
      <w:r w:rsidRPr="00155368">
        <w:t>Кафедра «</w:t>
      </w:r>
      <w:r w:rsidRPr="00155368">
        <w:rPr>
          <w:u w:val="single"/>
        </w:rPr>
        <w:t>Электроснабжение и электротехника</w:t>
      </w:r>
      <w:r w:rsidRPr="00155368">
        <w:t>»</w:t>
      </w:r>
    </w:p>
    <w:p w14:paraId="57108050" w14:textId="77777777" w:rsidR="00155368" w:rsidRPr="00155368" w:rsidRDefault="00155368" w:rsidP="00155368">
      <w:pPr>
        <w:jc w:val="center"/>
        <w:rPr>
          <w:vertAlign w:val="superscript"/>
        </w:rPr>
      </w:pPr>
      <w:r w:rsidRPr="00155368">
        <w:rPr>
          <w:vertAlign w:val="superscript"/>
        </w:rPr>
        <w:t xml:space="preserve">          (наименование)</w:t>
      </w:r>
    </w:p>
    <w:p w14:paraId="2F175913" w14:textId="77777777" w:rsidR="00155368" w:rsidRPr="00155368" w:rsidRDefault="00155368" w:rsidP="00155368">
      <w:pPr>
        <w:pBdr>
          <w:bottom w:val="single" w:sz="4" w:space="1" w:color="auto"/>
        </w:pBdr>
        <w:jc w:val="center"/>
      </w:pPr>
      <w:r w:rsidRPr="00155368">
        <w:t>13.03.02 Электроэнергетика и электротехника</w:t>
      </w:r>
    </w:p>
    <w:p w14:paraId="2DC109D7" w14:textId="77777777" w:rsidR="00155368" w:rsidRPr="00155368" w:rsidRDefault="00155368" w:rsidP="00155368">
      <w:pPr>
        <w:jc w:val="center"/>
        <w:rPr>
          <w:vertAlign w:val="superscript"/>
        </w:rPr>
      </w:pPr>
      <w:r w:rsidRPr="00155368">
        <w:rPr>
          <w:vertAlign w:val="superscript"/>
        </w:rPr>
        <w:t>(код и наименование направления подготовки/ специальности)</w:t>
      </w:r>
    </w:p>
    <w:p w14:paraId="61A35213" w14:textId="77777777" w:rsidR="00155368" w:rsidRPr="00155368" w:rsidRDefault="00155368" w:rsidP="00155368">
      <w:pPr>
        <w:pBdr>
          <w:bottom w:val="single" w:sz="4" w:space="1" w:color="auto"/>
        </w:pBdr>
        <w:jc w:val="center"/>
      </w:pPr>
      <w:r w:rsidRPr="00155368">
        <w:t>Электроснабжение</w:t>
      </w:r>
    </w:p>
    <w:p w14:paraId="51907BFE" w14:textId="77777777" w:rsidR="00155368" w:rsidRPr="00155368" w:rsidRDefault="00155368" w:rsidP="00155368">
      <w:pPr>
        <w:jc w:val="center"/>
        <w:rPr>
          <w:vertAlign w:val="superscript"/>
        </w:rPr>
      </w:pPr>
      <w:r w:rsidRPr="00155368">
        <w:rPr>
          <w:vertAlign w:val="superscript"/>
        </w:rPr>
        <w:t>(направленность (профиль) / специализация)</w:t>
      </w:r>
    </w:p>
    <w:p w14:paraId="2EF197FD" w14:textId="77777777" w:rsidR="00155368" w:rsidRPr="00155368" w:rsidRDefault="00155368" w:rsidP="00155368">
      <w:pPr>
        <w:jc w:val="center"/>
        <w:rPr>
          <w:b/>
          <w:bCs/>
          <w:caps/>
        </w:rPr>
      </w:pPr>
    </w:p>
    <w:p w14:paraId="0560A127" w14:textId="77777777" w:rsidR="00155368" w:rsidRPr="00155368" w:rsidRDefault="00155368" w:rsidP="00155368">
      <w:pPr>
        <w:jc w:val="center"/>
      </w:pPr>
    </w:p>
    <w:p w14:paraId="6712F948" w14:textId="77777777" w:rsidR="00155368" w:rsidRPr="00155368" w:rsidRDefault="00155368" w:rsidP="00155368">
      <w:pPr>
        <w:jc w:val="center"/>
      </w:pPr>
    </w:p>
    <w:p w14:paraId="5DF22E20" w14:textId="77777777" w:rsidR="00155368" w:rsidRPr="00155368" w:rsidRDefault="00155368" w:rsidP="00155368">
      <w:pPr>
        <w:jc w:val="center"/>
        <w:rPr>
          <w:b/>
          <w:bCs/>
          <w:caps/>
          <w:sz w:val="32"/>
          <w:szCs w:val="32"/>
        </w:rPr>
      </w:pPr>
      <w:r w:rsidRPr="00155368">
        <w:rPr>
          <w:b/>
          <w:bCs/>
          <w:caps/>
          <w:sz w:val="32"/>
          <w:szCs w:val="32"/>
        </w:rPr>
        <w:t>Выпускная квалификационная работа</w:t>
      </w:r>
    </w:p>
    <w:p w14:paraId="2EE05BD7" w14:textId="77777777" w:rsidR="00155368" w:rsidRPr="00155368" w:rsidRDefault="00155368" w:rsidP="00155368">
      <w:pPr>
        <w:jc w:val="center"/>
        <w:rPr>
          <w:caps/>
          <w:sz w:val="32"/>
          <w:szCs w:val="32"/>
        </w:rPr>
      </w:pPr>
      <w:r w:rsidRPr="00155368">
        <w:rPr>
          <w:b/>
          <w:bCs/>
          <w:caps/>
          <w:sz w:val="32"/>
          <w:szCs w:val="32"/>
        </w:rPr>
        <w:t>(бакалаврская работа)</w:t>
      </w:r>
    </w:p>
    <w:p w14:paraId="70301541" w14:textId="77777777" w:rsidR="00155368" w:rsidRPr="00155368" w:rsidRDefault="00155368" w:rsidP="00155368">
      <w:pPr>
        <w:jc w:val="center"/>
      </w:pPr>
    </w:p>
    <w:p w14:paraId="2EAD085C" w14:textId="0C4C2D0F" w:rsidR="00155368" w:rsidRDefault="00155368" w:rsidP="00155368">
      <w:pPr>
        <w:jc w:val="both"/>
      </w:pPr>
      <w:r w:rsidRPr="00155368">
        <w:t xml:space="preserve">на тему </w:t>
      </w:r>
      <w:r w:rsidRPr="00155368">
        <w:rPr>
          <w:u w:val="single"/>
        </w:rPr>
        <w:t>Проектирование системы электроснабжения производства ООО «Ноябрьскэнергонефть»</w:t>
      </w:r>
      <w:r w:rsidRPr="00155368">
        <w:t>_________________________________________________________</w:t>
      </w:r>
      <w:r>
        <w:t xml:space="preserve"> </w:t>
      </w:r>
    </w:p>
    <w:p w14:paraId="07C0E830" w14:textId="77777777" w:rsidR="00155368" w:rsidRPr="00155368" w:rsidRDefault="00155368" w:rsidP="00155368">
      <w:pPr>
        <w:jc w:val="both"/>
      </w:pPr>
    </w:p>
    <w:p w14:paraId="3F2671EF" w14:textId="77777777" w:rsidR="00155368" w:rsidRPr="00155368" w:rsidRDefault="00155368" w:rsidP="00155368">
      <w:pPr>
        <w:jc w:val="both"/>
      </w:pPr>
    </w:p>
    <w:tbl>
      <w:tblPr>
        <w:tblW w:w="9732" w:type="dxa"/>
        <w:tblLook w:val="01E0" w:firstRow="1" w:lastRow="1" w:firstColumn="1" w:lastColumn="1" w:noHBand="0" w:noVBand="0"/>
      </w:tblPr>
      <w:tblGrid>
        <w:gridCol w:w="2532"/>
        <w:gridCol w:w="4248"/>
        <w:gridCol w:w="2952"/>
      </w:tblGrid>
      <w:tr w:rsidR="00155368" w:rsidRPr="00155368" w14:paraId="40B3315D" w14:textId="77777777" w:rsidTr="00C40B05">
        <w:tc>
          <w:tcPr>
            <w:tcW w:w="2532" w:type="dxa"/>
            <w:shd w:val="clear" w:color="auto" w:fill="auto"/>
          </w:tcPr>
          <w:p w14:paraId="40EDC6B9" w14:textId="77777777" w:rsidR="00155368" w:rsidRPr="00155368" w:rsidRDefault="00155368" w:rsidP="00155368">
            <w:pPr>
              <w:jc w:val="both"/>
            </w:pPr>
            <w:r w:rsidRPr="00155368">
              <w:t>Обучающийся</w:t>
            </w:r>
          </w:p>
        </w:tc>
        <w:tc>
          <w:tcPr>
            <w:tcW w:w="4248" w:type="dxa"/>
            <w:shd w:val="clear" w:color="auto" w:fill="auto"/>
          </w:tcPr>
          <w:p w14:paraId="7CED8C6F" w14:textId="2799B9C5" w:rsidR="00155368" w:rsidRPr="00155368" w:rsidRDefault="00155368" w:rsidP="00155368">
            <w:pPr>
              <w:pBdr>
                <w:bottom w:val="single" w:sz="12" w:space="1" w:color="auto"/>
              </w:pBdr>
              <w:jc w:val="center"/>
            </w:pPr>
            <w:r>
              <w:t>А.В. Бушуев</w:t>
            </w:r>
          </w:p>
          <w:p w14:paraId="40316760" w14:textId="77777777" w:rsidR="00155368" w:rsidRPr="00155368" w:rsidRDefault="00155368" w:rsidP="00155368">
            <w:pPr>
              <w:jc w:val="center"/>
              <w:rPr>
                <w:vertAlign w:val="superscript"/>
              </w:rPr>
            </w:pPr>
            <w:r w:rsidRPr="00155368">
              <w:rPr>
                <w:vertAlign w:val="superscript"/>
              </w:rPr>
              <w:t>(Инициалы Фамилия)</w:t>
            </w:r>
          </w:p>
        </w:tc>
        <w:tc>
          <w:tcPr>
            <w:tcW w:w="2952" w:type="dxa"/>
            <w:shd w:val="clear" w:color="auto" w:fill="auto"/>
          </w:tcPr>
          <w:p w14:paraId="42579AD4" w14:textId="77777777" w:rsidR="00155368" w:rsidRPr="00155368" w:rsidRDefault="00155368" w:rsidP="00155368">
            <w:pPr>
              <w:pBdr>
                <w:bottom w:val="single" w:sz="12" w:space="1" w:color="auto"/>
              </w:pBdr>
              <w:jc w:val="both"/>
            </w:pPr>
          </w:p>
          <w:p w14:paraId="35DB7F66" w14:textId="77777777" w:rsidR="00155368" w:rsidRPr="00155368" w:rsidRDefault="00155368" w:rsidP="00155368">
            <w:pPr>
              <w:jc w:val="center"/>
              <w:rPr>
                <w:vertAlign w:val="superscript"/>
              </w:rPr>
            </w:pPr>
            <w:r w:rsidRPr="00155368">
              <w:rPr>
                <w:vertAlign w:val="superscript"/>
              </w:rPr>
              <w:t>(личная подпись)</w:t>
            </w:r>
          </w:p>
        </w:tc>
      </w:tr>
      <w:tr w:rsidR="00155368" w:rsidRPr="00155368" w14:paraId="22C8FE8D" w14:textId="77777777" w:rsidTr="00C40B05">
        <w:tc>
          <w:tcPr>
            <w:tcW w:w="2532" w:type="dxa"/>
            <w:shd w:val="clear" w:color="auto" w:fill="auto"/>
          </w:tcPr>
          <w:p w14:paraId="3579974D" w14:textId="77777777" w:rsidR="00155368" w:rsidRPr="00155368" w:rsidRDefault="00155368" w:rsidP="00155368">
            <w:pPr>
              <w:jc w:val="both"/>
            </w:pPr>
            <w:r w:rsidRPr="00155368">
              <w:t>Руководитель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4AE28A3" w14:textId="3F5EBD0C" w:rsidR="00155368" w:rsidRPr="00155368" w:rsidRDefault="00155368" w:rsidP="00155368">
            <w:pPr>
              <w:pBdr>
                <w:bottom w:val="single" w:sz="12" w:space="1" w:color="auto"/>
              </w:pBdr>
              <w:jc w:val="center"/>
            </w:pPr>
            <w:r>
              <w:t>к.т.н., О.В. Самолина</w:t>
            </w:r>
          </w:p>
          <w:p w14:paraId="7859A983" w14:textId="77777777" w:rsidR="00155368" w:rsidRPr="00155368" w:rsidRDefault="00155368" w:rsidP="00155368">
            <w:pPr>
              <w:jc w:val="center"/>
              <w:rPr>
                <w:vertAlign w:val="superscript"/>
              </w:rPr>
            </w:pPr>
            <w:r w:rsidRPr="00155368">
              <w:rPr>
                <w:vertAlign w:val="superscript"/>
              </w:rPr>
              <w:t>(ученая степень (при наличии), ученое звание (при наличии), Инициалы Фамилия)</w:t>
            </w:r>
          </w:p>
        </w:tc>
      </w:tr>
    </w:tbl>
    <w:p w14:paraId="30EB4141" w14:textId="77777777" w:rsidR="00155368" w:rsidRPr="00155368" w:rsidRDefault="00155368" w:rsidP="00155368">
      <w:pPr>
        <w:jc w:val="center"/>
      </w:pPr>
    </w:p>
    <w:p w14:paraId="4C33374D" w14:textId="77777777" w:rsidR="00155368" w:rsidRPr="00155368" w:rsidRDefault="00155368" w:rsidP="00155368">
      <w:pPr>
        <w:jc w:val="center"/>
      </w:pPr>
    </w:p>
    <w:p w14:paraId="63DD52E5" w14:textId="77777777" w:rsidR="00155368" w:rsidRPr="00155368" w:rsidRDefault="00155368" w:rsidP="00155368">
      <w:pPr>
        <w:jc w:val="center"/>
      </w:pPr>
    </w:p>
    <w:p w14:paraId="3CC217CC" w14:textId="77777777" w:rsidR="00155368" w:rsidRPr="00155368" w:rsidRDefault="00155368" w:rsidP="00155368">
      <w:pPr>
        <w:jc w:val="center"/>
      </w:pPr>
    </w:p>
    <w:p w14:paraId="7D17C991" w14:textId="77777777" w:rsidR="00155368" w:rsidRPr="00155368" w:rsidRDefault="00155368" w:rsidP="00155368">
      <w:pPr>
        <w:jc w:val="center"/>
      </w:pPr>
    </w:p>
    <w:p w14:paraId="149CC56D" w14:textId="77777777" w:rsidR="00155368" w:rsidRPr="00155368" w:rsidRDefault="00155368" w:rsidP="00155368">
      <w:pPr>
        <w:jc w:val="center"/>
      </w:pPr>
    </w:p>
    <w:p w14:paraId="5D4EA2EA" w14:textId="77777777" w:rsidR="00155368" w:rsidRPr="00155368" w:rsidRDefault="00155368" w:rsidP="00155368">
      <w:pPr>
        <w:jc w:val="center"/>
      </w:pPr>
    </w:p>
    <w:p w14:paraId="2CCCCD51" w14:textId="77777777" w:rsidR="00155368" w:rsidRPr="00155368" w:rsidRDefault="00155368" w:rsidP="00155368">
      <w:pPr>
        <w:jc w:val="center"/>
      </w:pPr>
    </w:p>
    <w:p w14:paraId="47ED5BE4" w14:textId="77777777" w:rsidR="00155368" w:rsidRPr="00155368" w:rsidRDefault="00155368" w:rsidP="00155368">
      <w:pPr>
        <w:jc w:val="center"/>
      </w:pPr>
    </w:p>
    <w:p w14:paraId="77EB0DE5" w14:textId="77777777" w:rsidR="00155368" w:rsidRPr="00155368" w:rsidRDefault="00155368" w:rsidP="00155368">
      <w:pPr>
        <w:jc w:val="center"/>
      </w:pPr>
    </w:p>
    <w:p w14:paraId="0F8102C1" w14:textId="77777777" w:rsidR="00155368" w:rsidRPr="00155368" w:rsidRDefault="00155368" w:rsidP="00155368">
      <w:pPr>
        <w:jc w:val="center"/>
      </w:pPr>
      <w:r w:rsidRPr="00155368">
        <w:t xml:space="preserve">Тольятти 2022 </w:t>
      </w:r>
    </w:p>
    <w:bookmarkEnd w:id="0"/>
    <w:p w14:paraId="08BD373E" w14:textId="77777777" w:rsidR="00610D28" w:rsidRPr="009B7711" w:rsidRDefault="00610D28" w:rsidP="00610D28">
      <w:pPr>
        <w:jc w:val="center"/>
        <w:rPr>
          <w:color w:val="000000" w:themeColor="text1"/>
        </w:rPr>
      </w:pPr>
    </w:p>
    <w:p w14:paraId="69AED3C8" w14:textId="77777777" w:rsidR="00610D28" w:rsidRPr="009B7711" w:rsidRDefault="00610D28" w:rsidP="00610D28">
      <w:pPr>
        <w:ind w:right="-143" w:hanging="142"/>
        <w:jc w:val="center"/>
        <w:rPr>
          <w:color w:val="000000" w:themeColor="text1"/>
        </w:rPr>
        <w:sectPr w:rsidR="00610D28" w:rsidRPr="009B7711" w:rsidSect="000417DB">
          <w:footerReference w:type="default" r:id="rId7"/>
          <w:pgSz w:w="11900" w:h="16840" w:code="9"/>
          <w:pgMar w:top="1134" w:right="851" w:bottom="1134" w:left="1701" w:header="709" w:footer="418" w:gutter="0"/>
          <w:pgNumType w:start="4"/>
          <w:cols w:space="708"/>
          <w:titlePg/>
          <w:docGrid w:linePitch="360"/>
        </w:sectPr>
      </w:pPr>
    </w:p>
    <w:p w14:paraId="72FF7CF0" w14:textId="77777777" w:rsidR="00610D28" w:rsidRPr="009B7711" w:rsidRDefault="00610D28" w:rsidP="00976DEE">
      <w:pPr>
        <w:spacing w:line="360" w:lineRule="auto"/>
        <w:jc w:val="center"/>
        <w:rPr>
          <w:b/>
          <w:color w:val="000000" w:themeColor="text1"/>
          <w:sz w:val="28"/>
        </w:rPr>
      </w:pPr>
      <w:r w:rsidRPr="009B7711">
        <w:rPr>
          <w:b/>
          <w:color w:val="000000" w:themeColor="text1"/>
          <w:sz w:val="28"/>
        </w:rPr>
        <w:lastRenderedPageBreak/>
        <w:t>Аннотация</w:t>
      </w:r>
    </w:p>
    <w:p w14:paraId="4E6908DC" w14:textId="77777777" w:rsidR="00610D28" w:rsidRPr="009B7711" w:rsidRDefault="00610D28" w:rsidP="00610D28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2E85BB90" w14:textId="56E00560" w:rsidR="00610D28" w:rsidRPr="009B7711" w:rsidRDefault="00610D28" w:rsidP="00F54300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  <w:r w:rsidRPr="009B7711">
        <w:rPr>
          <w:color w:val="000000" w:themeColor="text1"/>
          <w:sz w:val="28"/>
          <w:szCs w:val="28"/>
          <w:lang w:eastAsia="en-US"/>
        </w:rPr>
        <w:t xml:space="preserve">Целью данной работы является разработка проекта </w:t>
      </w:r>
      <w:r w:rsidR="004F09B4" w:rsidRPr="004F09B4">
        <w:rPr>
          <w:color w:val="000000" w:themeColor="text1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9B7711">
        <w:rPr>
          <w:color w:val="000000" w:themeColor="text1"/>
          <w:sz w:val="28"/>
          <w:szCs w:val="28"/>
          <w:lang w:eastAsia="en-US"/>
        </w:rPr>
        <w:t>.</w:t>
      </w:r>
    </w:p>
    <w:p w14:paraId="5B793C68" w14:textId="5AFCC2B3" w:rsidR="004A539C" w:rsidRDefault="004F09B4" w:rsidP="009664B6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Для решения поставленной задачи, в работе в</w:t>
      </w:r>
      <w:r w:rsidR="001C5DB0">
        <w:rPr>
          <w:color w:val="000000" w:themeColor="text1"/>
          <w:sz w:val="28"/>
          <w:szCs w:val="28"/>
          <w:lang w:eastAsia="en-US"/>
        </w:rPr>
        <w:t>ыполнен в работе</w:t>
      </w:r>
      <w:r w:rsidR="009664B6">
        <w:rPr>
          <w:color w:val="000000" w:themeColor="text1"/>
          <w:sz w:val="28"/>
          <w:szCs w:val="28"/>
          <w:lang w:eastAsia="en-US"/>
        </w:rPr>
        <w:t xml:space="preserve"> а</w:t>
      </w:r>
      <w:r w:rsidR="009664B6" w:rsidRPr="009664B6">
        <w:rPr>
          <w:color w:val="000000" w:themeColor="text1"/>
          <w:sz w:val="28"/>
          <w:szCs w:val="28"/>
          <w:lang w:eastAsia="en-US"/>
        </w:rPr>
        <w:t>нализ исходных данных</w:t>
      </w:r>
      <w:r w:rsidR="009664B6">
        <w:rPr>
          <w:color w:val="000000" w:themeColor="text1"/>
          <w:sz w:val="28"/>
          <w:szCs w:val="28"/>
          <w:lang w:eastAsia="en-US"/>
        </w:rPr>
        <w:t xml:space="preserve">, на основании которого осуществлены мероприятия по </w:t>
      </w:r>
      <w:r>
        <w:rPr>
          <w:color w:val="000000" w:themeColor="text1"/>
          <w:sz w:val="28"/>
          <w:szCs w:val="28"/>
          <w:lang w:eastAsia="en-US"/>
        </w:rPr>
        <w:t>проектированию</w:t>
      </w:r>
      <w:r w:rsidR="009664B6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9664B6" w:rsidRPr="009B7711">
        <w:rPr>
          <w:color w:val="000000" w:themeColor="text1"/>
          <w:sz w:val="28"/>
          <w:szCs w:val="28"/>
          <w:lang w:eastAsia="en-US"/>
        </w:rPr>
        <w:t>.</w:t>
      </w:r>
      <w:r w:rsidR="009664B6">
        <w:rPr>
          <w:color w:val="000000" w:themeColor="text1"/>
          <w:sz w:val="28"/>
          <w:szCs w:val="28"/>
          <w:lang w:eastAsia="en-US"/>
        </w:rPr>
        <w:t xml:space="preserve"> </w:t>
      </w:r>
    </w:p>
    <w:p w14:paraId="2DC62AEA" w14:textId="70448BAF" w:rsidR="004F09B4" w:rsidRDefault="004F09B4" w:rsidP="009664B6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На основе полученных результатов расчёта нагрузок потребителей, а также расчёта токов КЗ, в работе выбрана и обоснована схема электроснабжения объекта, осуществлён выбор проводников электрических сетей</w:t>
      </w:r>
      <w:r w:rsidR="00011353">
        <w:rPr>
          <w:color w:val="000000" w:themeColor="text1"/>
          <w:sz w:val="28"/>
          <w:szCs w:val="28"/>
          <w:lang w:eastAsia="en-US"/>
        </w:rPr>
        <w:t>,</w:t>
      </w:r>
      <w:r>
        <w:rPr>
          <w:color w:val="000000" w:themeColor="text1"/>
          <w:sz w:val="28"/>
          <w:szCs w:val="28"/>
          <w:lang w:eastAsia="en-US"/>
        </w:rPr>
        <w:t xml:space="preserve"> электрических аппаратов</w:t>
      </w:r>
      <w:r w:rsidR="00011353">
        <w:rPr>
          <w:color w:val="000000" w:themeColor="text1"/>
          <w:sz w:val="28"/>
          <w:szCs w:val="28"/>
          <w:lang w:eastAsia="en-US"/>
        </w:rPr>
        <w:t xml:space="preserve"> и системы учёта и контроля электроэнергии</w:t>
      </w:r>
      <w:r>
        <w:rPr>
          <w:color w:val="000000" w:themeColor="text1"/>
          <w:sz w:val="28"/>
          <w:szCs w:val="28"/>
          <w:lang w:eastAsia="en-US"/>
        </w:rPr>
        <w:t xml:space="preserve"> на объекте.</w:t>
      </w:r>
    </w:p>
    <w:p w14:paraId="550F4B5B" w14:textId="7A26EC5F" w:rsidR="009664B6" w:rsidRPr="009664B6" w:rsidRDefault="009664B6" w:rsidP="009664B6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Обоснование данных мероприятий </w:t>
      </w:r>
      <w:r w:rsidR="004A539C">
        <w:rPr>
          <w:color w:val="000000" w:themeColor="text1"/>
          <w:sz w:val="28"/>
          <w:szCs w:val="28"/>
          <w:lang w:eastAsia="en-US"/>
        </w:rPr>
        <w:t xml:space="preserve">в работе </w:t>
      </w:r>
      <w:r>
        <w:rPr>
          <w:color w:val="000000" w:themeColor="text1"/>
          <w:sz w:val="28"/>
          <w:szCs w:val="28"/>
          <w:lang w:eastAsia="en-US"/>
        </w:rPr>
        <w:t xml:space="preserve">подтверждено </w:t>
      </w:r>
      <w:r w:rsidR="004F09B4">
        <w:rPr>
          <w:color w:val="000000" w:themeColor="text1"/>
          <w:sz w:val="28"/>
          <w:szCs w:val="28"/>
          <w:lang w:eastAsia="en-US"/>
        </w:rPr>
        <w:t>соответствующими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="00011353">
        <w:rPr>
          <w:color w:val="000000" w:themeColor="text1"/>
          <w:sz w:val="28"/>
          <w:szCs w:val="28"/>
          <w:lang w:eastAsia="en-US"/>
        </w:rPr>
        <w:t xml:space="preserve">техническими </w:t>
      </w:r>
      <w:r>
        <w:rPr>
          <w:color w:val="000000" w:themeColor="text1"/>
          <w:sz w:val="28"/>
          <w:szCs w:val="28"/>
          <w:lang w:eastAsia="en-US"/>
        </w:rPr>
        <w:t>расчёт</w:t>
      </w:r>
      <w:r w:rsidR="004F09B4">
        <w:rPr>
          <w:color w:val="000000" w:themeColor="text1"/>
          <w:sz w:val="28"/>
          <w:szCs w:val="28"/>
          <w:lang w:eastAsia="en-US"/>
        </w:rPr>
        <w:t>ами</w:t>
      </w:r>
      <w:r>
        <w:rPr>
          <w:color w:val="000000" w:themeColor="text1"/>
          <w:sz w:val="28"/>
          <w:szCs w:val="28"/>
          <w:lang w:eastAsia="en-US"/>
        </w:rPr>
        <w:t xml:space="preserve"> и провер</w:t>
      </w:r>
      <w:r w:rsidR="004F09B4">
        <w:rPr>
          <w:color w:val="000000" w:themeColor="text1"/>
          <w:sz w:val="28"/>
          <w:szCs w:val="28"/>
          <w:lang w:eastAsia="en-US"/>
        </w:rPr>
        <w:t>ками</w:t>
      </w:r>
      <w:r w:rsidR="00011353">
        <w:rPr>
          <w:color w:val="000000" w:themeColor="text1"/>
          <w:sz w:val="28"/>
          <w:szCs w:val="28"/>
          <w:lang w:eastAsia="en-US"/>
        </w:rPr>
        <w:t>, в частности, расчётом технико-экономических показателей разработанного проекта</w:t>
      </w:r>
      <w:r>
        <w:rPr>
          <w:color w:val="000000" w:themeColor="text1"/>
          <w:sz w:val="28"/>
          <w:szCs w:val="28"/>
          <w:lang w:eastAsia="en-US"/>
        </w:rPr>
        <w:t>.</w:t>
      </w:r>
    </w:p>
    <w:p w14:paraId="32B4684A" w14:textId="440ABC20" w:rsidR="003631FA" w:rsidRDefault="004F09B4" w:rsidP="003631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1C5DB0">
        <w:rPr>
          <w:rFonts w:eastAsia="Calibri"/>
          <w:color w:val="000000" w:themeColor="text1"/>
          <w:sz w:val="28"/>
          <w:szCs w:val="28"/>
          <w:lang w:eastAsia="en-US"/>
        </w:rPr>
        <w:t>риведены основные мероприятия для безопасного выполнения работ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на объекте проектирования</w:t>
      </w:r>
      <w:r w:rsidR="001C5DB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4E119FFF" w14:textId="77777777" w:rsidR="006849D5" w:rsidRPr="009B7711" w:rsidRDefault="006849D5" w:rsidP="006849D5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1533CD8F" w14:textId="77777777" w:rsidR="006849D5" w:rsidRPr="009B7711" w:rsidRDefault="006849D5" w:rsidP="006849D5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7F61AB35" w14:textId="77777777" w:rsidR="006849D5" w:rsidRPr="009B7711" w:rsidRDefault="006849D5" w:rsidP="006849D5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</w:p>
    <w:p w14:paraId="6CFF341F" w14:textId="77777777" w:rsidR="004A539C" w:rsidRPr="001C5DB0" w:rsidRDefault="004A539C" w:rsidP="006849D5">
      <w:pPr>
        <w:widowControl w:val="0"/>
        <w:shd w:val="clear" w:color="auto" w:fill="FFFFFF"/>
        <w:tabs>
          <w:tab w:val="left" w:pos="442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  <w:sectPr w:rsidR="004A539C" w:rsidRPr="001C5DB0" w:rsidSect="00831A13">
          <w:footerReference w:type="default" r:id="rId8"/>
          <w:footerReference w:type="first" r:id="rId9"/>
          <w:pgSz w:w="11907" w:h="16840" w:code="9"/>
          <w:pgMar w:top="1134" w:right="851" w:bottom="1134" w:left="1701" w:header="709" w:footer="420" w:gutter="0"/>
          <w:pgNumType w:start="2"/>
          <w:cols w:space="708"/>
          <w:docGrid w:linePitch="360"/>
        </w:sectPr>
      </w:pPr>
    </w:p>
    <w:p w14:paraId="157F8712" w14:textId="77777777" w:rsidR="00610D28" w:rsidRPr="009B7711" w:rsidRDefault="00610D28" w:rsidP="00976DEE">
      <w:pPr>
        <w:keepNext/>
        <w:keepLines/>
        <w:spacing w:before="240" w:line="259" w:lineRule="auto"/>
        <w:jc w:val="center"/>
        <w:rPr>
          <w:b/>
          <w:color w:val="000000" w:themeColor="text1"/>
          <w:sz w:val="28"/>
          <w:szCs w:val="32"/>
          <w:lang w:eastAsia="en-US" w:bidi="en-US"/>
        </w:rPr>
      </w:pPr>
      <w:r w:rsidRPr="009B7711">
        <w:rPr>
          <w:b/>
          <w:color w:val="000000" w:themeColor="text1"/>
          <w:sz w:val="28"/>
          <w:szCs w:val="32"/>
          <w:lang w:eastAsia="en-US" w:bidi="en-US"/>
        </w:rPr>
        <w:lastRenderedPageBreak/>
        <w:t>Содержание</w:t>
      </w:r>
    </w:p>
    <w:p w14:paraId="586D701D" w14:textId="77777777" w:rsidR="00610D28" w:rsidRPr="009B7711" w:rsidRDefault="00610D28" w:rsidP="00610D28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0DE2E27C" w14:textId="52433332" w:rsidR="00645567" w:rsidRPr="00645567" w:rsidRDefault="00D558AD" w:rsidP="00645567">
      <w:pPr>
        <w:pStyle w:val="23"/>
        <w:rPr>
          <w:rFonts w:asciiTheme="minorHAnsi" w:eastAsiaTheme="minorEastAsia" w:hAnsiTheme="minorHAnsi" w:cstheme="minorBidi"/>
          <w:noProof/>
          <w:lang w:val="en-US" w:eastAsia="en-US"/>
        </w:rPr>
      </w:pPr>
      <w:r w:rsidRPr="00EE3A10">
        <w:rPr>
          <w:color w:val="000000" w:themeColor="text1"/>
        </w:rPr>
        <w:fldChar w:fldCharType="begin"/>
      </w:r>
      <w:r w:rsidR="00610D28" w:rsidRPr="00EE3A10">
        <w:rPr>
          <w:color w:val="000000" w:themeColor="text1"/>
        </w:rPr>
        <w:instrText xml:space="preserve"> TOC \o "1-3" \h \z \u </w:instrText>
      </w:r>
      <w:r w:rsidRPr="00EE3A10">
        <w:rPr>
          <w:color w:val="000000" w:themeColor="text1"/>
        </w:rPr>
        <w:fldChar w:fldCharType="separate"/>
      </w:r>
      <w:hyperlink w:anchor="_Toc100445081" w:history="1">
        <w:r w:rsidR="00645567" w:rsidRPr="00645567">
          <w:rPr>
            <w:rStyle w:val="aa"/>
            <w:noProof/>
            <w:szCs w:val="28"/>
            <w:lang w:bidi="en-US"/>
          </w:rPr>
          <w:t>Введение</w:t>
        </w:r>
        <w:r w:rsidR="00645567" w:rsidRPr="00645567">
          <w:rPr>
            <w:noProof/>
            <w:webHidden/>
          </w:rPr>
          <w:tab/>
        </w:r>
        <w:r w:rsidR="00645567" w:rsidRPr="00645567">
          <w:rPr>
            <w:noProof/>
            <w:webHidden/>
          </w:rPr>
          <w:fldChar w:fldCharType="begin"/>
        </w:r>
        <w:r w:rsidR="00645567" w:rsidRPr="00645567">
          <w:rPr>
            <w:noProof/>
            <w:webHidden/>
          </w:rPr>
          <w:instrText xml:space="preserve"> PAGEREF _Toc100445081 \h </w:instrText>
        </w:r>
        <w:r w:rsidR="00645567" w:rsidRPr="00645567">
          <w:rPr>
            <w:noProof/>
            <w:webHidden/>
          </w:rPr>
        </w:r>
        <w:r w:rsidR="00645567" w:rsidRPr="00645567">
          <w:rPr>
            <w:noProof/>
            <w:webHidden/>
          </w:rPr>
          <w:fldChar w:fldCharType="separate"/>
        </w:r>
        <w:r w:rsidR="00B012BA">
          <w:rPr>
            <w:noProof/>
            <w:webHidden/>
          </w:rPr>
          <w:t>4</w:t>
        </w:r>
        <w:r w:rsidR="00645567" w:rsidRPr="00645567">
          <w:rPr>
            <w:noProof/>
            <w:webHidden/>
          </w:rPr>
          <w:fldChar w:fldCharType="end"/>
        </w:r>
      </w:hyperlink>
    </w:p>
    <w:p w14:paraId="54175A34" w14:textId="2070CA54" w:rsidR="00645567" w:rsidRPr="00645567" w:rsidRDefault="00DB6DD3" w:rsidP="00645567">
      <w:pPr>
        <w:pStyle w:val="13"/>
        <w:ind w:hanging="426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2" w:history="1">
        <w:r w:rsidR="00645567" w:rsidRPr="00645567">
          <w:rPr>
            <w:rStyle w:val="aa"/>
            <w:noProof/>
            <w:sz w:val="28"/>
            <w:szCs w:val="28"/>
          </w:rPr>
          <w:t>1 Краткая характеристика объекта проектирования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_Toc100445082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6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1EEC6EB6" w14:textId="465D7B8A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3" w:history="1">
        <w:r w:rsidR="00645567" w:rsidRPr="00645567">
          <w:rPr>
            <w:rStyle w:val="aa"/>
            <w:noProof/>
            <w:sz w:val="28"/>
            <w:szCs w:val="28"/>
          </w:rPr>
          <w:t>1.1 Характеристика источников питания объекта проектирования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_Toc100445083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6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6F5FEC38" w14:textId="24404583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4" w:history="1">
        <w:r w:rsidR="00645567" w:rsidRPr="00645567">
          <w:rPr>
            <w:rStyle w:val="aa"/>
            <w:noProof/>
            <w:sz w:val="28"/>
            <w:szCs w:val="28"/>
          </w:rPr>
          <w:t>1.2 Характеристика существующей системы электроснабжения производства ООО «Ноябрьскэнергонефть»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_Toc100445084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8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4DF611B6" w14:textId="77BB64B3" w:rsidR="00645567" w:rsidRPr="00645567" w:rsidRDefault="00DB6DD3" w:rsidP="00645567">
      <w:pPr>
        <w:pStyle w:val="13"/>
        <w:ind w:hanging="426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5" w:history="1">
        <w:r w:rsidR="00645567" w:rsidRPr="00645567">
          <w:rPr>
            <w:rStyle w:val="aa"/>
            <w:noProof/>
            <w:sz w:val="28"/>
            <w:szCs w:val="28"/>
          </w:rPr>
          <w:t>2 Проектирование системы электроснабжения объекта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_Toc100445085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12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74124636" w14:textId="6C18F94F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6" w:history="1">
        <w:r w:rsidR="00645567" w:rsidRPr="00645567">
          <w:rPr>
            <w:rStyle w:val="aa"/>
            <w:noProof/>
            <w:sz w:val="28"/>
            <w:szCs w:val="28"/>
          </w:rPr>
          <w:t>2.1 Выбор схемы электроснабжения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_Toc100445086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12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7C1C7050" w14:textId="5430DC46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7" w:history="1">
        <w:r w:rsidR="00645567" w:rsidRPr="00645567">
          <w:rPr>
            <w:rStyle w:val="aa"/>
            <w:noProof/>
            <w:sz w:val="28"/>
            <w:szCs w:val="28"/>
          </w:rPr>
          <w:t>2.2 Расчёт электрических нагрузок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_Toc100445087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14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6A0DA013" w14:textId="558A2783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8" w:history="1">
        <w:r w:rsidR="00645567" w:rsidRPr="00645567">
          <w:rPr>
            <w:rStyle w:val="aa"/>
            <w:noProof/>
            <w:sz w:val="28"/>
            <w:szCs w:val="28"/>
          </w:rPr>
          <w:t>2.3 Проверка генераторов ГПЭС на допустимую загрузку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_Toc100445088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17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27C2F237" w14:textId="65F01C8C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89" w:history="1">
        <w:r w:rsidR="00645567" w:rsidRPr="00645567">
          <w:rPr>
            <w:rStyle w:val="aa"/>
            <w:noProof/>
            <w:sz w:val="28"/>
            <w:szCs w:val="28"/>
          </w:rPr>
          <w:t>2.4 Выбор сечения проводников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_Toc100445089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19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7CD2DE60" w14:textId="1474F5DF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0" w:history="1">
        <w:r w:rsidR="00645567" w:rsidRPr="00645567">
          <w:rPr>
            <w:rStyle w:val="aa"/>
            <w:noProof/>
            <w:sz w:val="28"/>
            <w:szCs w:val="28"/>
          </w:rPr>
          <w:t>2.5 Расчёт токов короткого замыкания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_Toc100445090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24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40AA0422" w14:textId="4DF8A527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1" w:history="1">
        <w:r w:rsidR="00645567" w:rsidRPr="00645567">
          <w:rPr>
            <w:rStyle w:val="aa"/>
            <w:noProof/>
            <w:sz w:val="28"/>
            <w:szCs w:val="28"/>
          </w:rPr>
          <w:t>2.6 Выбор и проверка электрических аппаратов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_Toc100445091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29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556D5E8C" w14:textId="468CE51D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2" w:history="1">
        <w:r w:rsidR="00645567" w:rsidRPr="00645567">
          <w:rPr>
            <w:rStyle w:val="aa"/>
            <w:noProof/>
            <w:sz w:val="28"/>
            <w:szCs w:val="28"/>
          </w:rPr>
          <w:t>2.7 Выбор системы учёта и контроля электроэнергии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_Toc100445092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33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5FD104AA" w14:textId="5186667A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3" w:history="1">
        <w:r w:rsidR="00645567" w:rsidRPr="00645567">
          <w:rPr>
            <w:rStyle w:val="aa"/>
            <w:noProof/>
            <w:sz w:val="28"/>
            <w:szCs w:val="28"/>
          </w:rPr>
          <w:t>2.8 Расчёт экономических показателей проекта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_Toc100445093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35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70ACC57F" w14:textId="4902D533" w:rsidR="00645567" w:rsidRPr="00645567" w:rsidRDefault="00DB6DD3" w:rsidP="00645567">
      <w:pPr>
        <w:pStyle w:val="13"/>
        <w:ind w:hanging="426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4" w:history="1">
        <w:r w:rsidR="00645567" w:rsidRPr="00645567">
          <w:rPr>
            <w:rStyle w:val="aa"/>
            <w:noProof/>
            <w:sz w:val="28"/>
            <w:szCs w:val="28"/>
          </w:rPr>
          <w:t>3 Разработка мероприятий по технике безопасности и охране труда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_Toc100445094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44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2F218DE0" w14:textId="35DE1027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5" w:history="1">
        <w:r w:rsidR="00645567" w:rsidRPr="00645567">
          <w:rPr>
            <w:rStyle w:val="aa"/>
            <w:noProof/>
            <w:sz w:val="28"/>
            <w:szCs w:val="28"/>
          </w:rPr>
          <w:t>3.1 Обеспечение безопасности жизнедеятельности и электробезопасности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_Toc100445095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44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354CA437" w14:textId="7E15E3BD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6" w:history="1">
        <w:r w:rsidR="00645567" w:rsidRPr="00645567">
          <w:rPr>
            <w:rStyle w:val="aa"/>
            <w:noProof/>
            <w:sz w:val="28"/>
            <w:szCs w:val="28"/>
          </w:rPr>
          <w:t>3.2 Обеспечение пожарной безопасности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_Toc100445096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49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5844A3A7" w14:textId="509FE5B4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7" w:history="1">
        <w:r w:rsidR="00645567" w:rsidRPr="00645567">
          <w:rPr>
            <w:rStyle w:val="aa"/>
            <w:noProof/>
            <w:sz w:val="28"/>
            <w:szCs w:val="28"/>
          </w:rPr>
          <w:t>3.3 Обеспечение экологической безопасности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_Toc100445097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50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5C47170E" w14:textId="50D9A85B" w:rsidR="00645567" w:rsidRPr="00645567" w:rsidRDefault="00DB6DD3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  <w:lang w:val="en-US" w:eastAsia="en-US" w:bidi="ar-SA"/>
        </w:rPr>
      </w:pPr>
      <w:hyperlink w:anchor="_Toc100445098" w:history="1">
        <w:r w:rsidR="00645567" w:rsidRPr="00645567">
          <w:rPr>
            <w:rStyle w:val="aa"/>
            <w:noProof/>
            <w:sz w:val="28"/>
            <w:szCs w:val="28"/>
          </w:rPr>
          <w:t>3.4 Расчёт контура заземления ГПЭС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_Toc100445098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52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2E4C68AD" w14:textId="0414B936" w:rsidR="00645567" w:rsidRPr="00645567" w:rsidRDefault="00DB6DD3" w:rsidP="00645567">
      <w:pPr>
        <w:pStyle w:val="23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00445099" w:history="1">
        <w:r w:rsidR="00645567" w:rsidRPr="00645567">
          <w:rPr>
            <w:rStyle w:val="aa"/>
            <w:noProof/>
            <w:szCs w:val="28"/>
            <w:lang w:bidi="en-US"/>
          </w:rPr>
          <w:t>Заключение</w:t>
        </w:r>
        <w:r w:rsidR="00645567" w:rsidRPr="00645567">
          <w:rPr>
            <w:noProof/>
            <w:webHidden/>
          </w:rPr>
          <w:tab/>
        </w:r>
        <w:r w:rsidR="00645567" w:rsidRPr="00645567">
          <w:rPr>
            <w:noProof/>
            <w:webHidden/>
          </w:rPr>
          <w:fldChar w:fldCharType="begin"/>
        </w:r>
        <w:r w:rsidR="00645567" w:rsidRPr="00645567">
          <w:rPr>
            <w:noProof/>
            <w:webHidden/>
          </w:rPr>
          <w:instrText xml:space="preserve"> PAGEREF _Toc100445099 \h </w:instrText>
        </w:r>
        <w:r w:rsidR="00645567" w:rsidRPr="00645567">
          <w:rPr>
            <w:noProof/>
            <w:webHidden/>
          </w:rPr>
        </w:r>
        <w:r w:rsidR="00645567" w:rsidRPr="00645567">
          <w:rPr>
            <w:noProof/>
            <w:webHidden/>
          </w:rPr>
          <w:fldChar w:fldCharType="separate"/>
        </w:r>
        <w:r w:rsidR="00B012BA">
          <w:rPr>
            <w:noProof/>
            <w:webHidden/>
          </w:rPr>
          <w:t>56</w:t>
        </w:r>
        <w:r w:rsidR="00645567" w:rsidRPr="00645567">
          <w:rPr>
            <w:noProof/>
            <w:webHidden/>
          </w:rPr>
          <w:fldChar w:fldCharType="end"/>
        </w:r>
      </w:hyperlink>
    </w:p>
    <w:p w14:paraId="4458809A" w14:textId="2686FF56" w:rsidR="00645567" w:rsidRDefault="00DB6DD3" w:rsidP="00A50F36">
      <w:pPr>
        <w:pStyle w:val="13"/>
        <w:ind w:hanging="426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 w:bidi="ar-SA"/>
        </w:rPr>
      </w:pPr>
      <w:hyperlink w:anchor="_Toc100445100" w:history="1">
        <w:r w:rsidR="00645567" w:rsidRPr="00645567">
          <w:rPr>
            <w:rStyle w:val="aa"/>
            <w:noProof/>
            <w:sz w:val="28"/>
            <w:szCs w:val="28"/>
          </w:rPr>
          <w:t>Список используемых источников</w:t>
        </w:r>
        <w:r w:rsidR="00645567" w:rsidRPr="00645567">
          <w:rPr>
            <w:noProof/>
            <w:webHidden/>
            <w:sz w:val="28"/>
            <w:szCs w:val="28"/>
          </w:rPr>
          <w:tab/>
        </w:r>
        <w:r w:rsidR="00645567" w:rsidRPr="00645567">
          <w:rPr>
            <w:noProof/>
            <w:webHidden/>
            <w:sz w:val="28"/>
            <w:szCs w:val="28"/>
          </w:rPr>
          <w:fldChar w:fldCharType="begin"/>
        </w:r>
        <w:r w:rsidR="00645567" w:rsidRPr="00645567">
          <w:rPr>
            <w:noProof/>
            <w:webHidden/>
            <w:sz w:val="28"/>
            <w:szCs w:val="28"/>
          </w:rPr>
          <w:instrText xml:space="preserve"> PAGEREF _Toc100445100 \h </w:instrText>
        </w:r>
        <w:r w:rsidR="00645567" w:rsidRPr="00645567">
          <w:rPr>
            <w:noProof/>
            <w:webHidden/>
            <w:sz w:val="28"/>
            <w:szCs w:val="28"/>
          </w:rPr>
        </w:r>
        <w:r w:rsidR="00645567" w:rsidRPr="00645567">
          <w:rPr>
            <w:noProof/>
            <w:webHidden/>
            <w:sz w:val="28"/>
            <w:szCs w:val="28"/>
          </w:rPr>
          <w:fldChar w:fldCharType="separate"/>
        </w:r>
        <w:r w:rsidR="00B012BA">
          <w:rPr>
            <w:noProof/>
            <w:webHidden/>
            <w:sz w:val="28"/>
            <w:szCs w:val="28"/>
          </w:rPr>
          <w:t>59</w:t>
        </w:r>
        <w:r w:rsidR="00645567" w:rsidRPr="00645567">
          <w:rPr>
            <w:noProof/>
            <w:webHidden/>
            <w:sz w:val="28"/>
            <w:szCs w:val="28"/>
          </w:rPr>
          <w:fldChar w:fldCharType="end"/>
        </w:r>
      </w:hyperlink>
    </w:p>
    <w:p w14:paraId="214F867B" w14:textId="2A1BF716" w:rsidR="00610D28" w:rsidRDefault="00D558AD" w:rsidP="00EE3A10">
      <w:pPr>
        <w:pStyle w:val="13"/>
      </w:pPr>
      <w:r w:rsidRPr="00EE3A10">
        <w:rPr>
          <w:sz w:val="28"/>
          <w:szCs w:val="28"/>
        </w:rPr>
        <w:fldChar w:fldCharType="end"/>
      </w:r>
    </w:p>
    <w:p w14:paraId="02E6F314" w14:textId="77777777" w:rsidR="004A539C" w:rsidRDefault="004A539C" w:rsidP="00336DA2">
      <w:pPr>
        <w:rPr>
          <w:lang w:bidi="en-US"/>
        </w:rPr>
        <w:sectPr w:rsidR="004A539C" w:rsidSect="00831A13">
          <w:pgSz w:w="11907" w:h="16840" w:code="9"/>
          <w:pgMar w:top="1134" w:right="851" w:bottom="1134" w:left="1701" w:header="709" w:footer="420" w:gutter="0"/>
          <w:cols w:space="708"/>
          <w:docGrid w:linePitch="360"/>
        </w:sectPr>
      </w:pPr>
    </w:p>
    <w:p w14:paraId="71080A4C" w14:textId="77777777" w:rsidR="00610D28" w:rsidRPr="009B7711" w:rsidRDefault="00610D28" w:rsidP="00976DEE">
      <w:pPr>
        <w:pStyle w:val="21"/>
        <w:ind w:firstLine="0"/>
        <w:rPr>
          <w:color w:val="000000" w:themeColor="text1"/>
        </w:rPr>
      </w:pPr>
      <w:bookmarkStart w:id="1" w:name="_Toc31375604"/>
      <w:bookmarkStart w:id="2" w:name="_Toc100445081"/>
      <w:r w:rsidRPr="009B7711">
        <w:rPr>
          <w:color w:val="000000" w:themeColor="text1"/>
        </w:rPr>
        <w:lastRenderedPageBreak/>
        <w:t>Введение</w:t>
      </w:r>
      <w:bookmarkEnd w:id="1"/>
      <w:bookmarkEnd w:id="2"/>
    </w:p>
    <w:p w14:paraId="5C80031D" w14:textId="77777777" w:rsidR="00432C87" w:rsidRPr="009B7711" w:rsidRDefault="00432C87" w:rsidP="00432C87">
      <w:pPr>
        <w:rPr>
          <w:color w:val="000000" w:themeColor="text1"/>
          <w:sz w:val="28"/>
          <w:lang w:eastAsia="en-US" w:bidi="en-US"/>
        </w:rPr>
      </w:pPr>
    </w:p>
    <w:p w14:paraId="70627495" w14:textId="4FF5AC88" w:rsidR="002D1980" w:rsidRDefault="002D1980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 работе рассматривается проектирование системы электроснабжения производства ООО «Ноябрьскэнергонефть», в основе производственной деятельности которой лежит </w:t>
      </w:r>
      <w:r w:rsidR="003D0456">
        <w:rPr>
          <w:color w:val="000000" w:themeColor="text1"/>
          <w:sz w:val="28"/>
          <w:szCs w:val="28"/>
          <w:lang w:eastAsia="en-US"/>
        </w:rPr>
        <w:t xml:space="preserve">непосредственное </w:t>
      </w:r>
      <w:r>
        <w:rPr>
          <w:color w:val="000000" w:themeColor="text1"/>
          <w:sz w:val="28"/>
          <w:szCs w:val="28"/>
          <w:lang w:eastAsia="en-US"/>
        </w:rPr>
        <w:t xml:space="preserve">обслуживание </w:t>
      </w:r>
      <w:r w:rsidRPr="008D57C4">
        <w:rPr>
          <w:sz w:val="28"/>
          <w:szCs w:val="28"/>
        </w:rPr>
        <w:t>газопоршнев</w:t>
      </w:r>
      <w:r>
        <w:rPr>
          <w:sz w:val="28"/>
          <w:szCs w:val="28"/>
        </w:rPr>
        <w:t>ых</w:t>
      </w:r>
      <w:r w:rsidRPr="008D57C4">
        <w:rPr>
          <w:sz w:val="28"/>
          <w:szCs w:val="28"/>
        </w:rPr>
        <w:t xml:space="preserve"> электростанци</w:t>
      </w:r>
      <w:r w:rsidR="00ED099A">
        <w:rPr>
          <w:sz w:val="28"/>
          <w:szCs w:val="28"/>
        </w:rPr>
        <w:t>й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газовых и газоконденсатных </w:t>
      </w:r>
      <w:r w:rsidRPr="008D57C4">
        <w:rPr>
          <w:sz w:val="28"/>
          <w:szCs w:val="28"/>
        </w:rPr>
        <w:t>месторождени</w:t>
      </w:r>
      <w:r>
        <w:rPr>
          <w:sz w:val="28"/>
          <w:szCs w:val="28"/>
        </w:rPr>
        <w:t>й</w:t>
      </w:r>
      <w:r w:rsidR="00322BE6">
        <w:rPr>
          <w:sz w:val="28"/>
          <w:szCs w:val="28"/>
        </w:rPr>
        <w:t xml:space="preserve"> Ноябрьского района ЯНАО</w:t>
      </w:r>
      <w:r w:rsidR="00ED099A">
        <w:rPr>
          <w:sz w:val="28"/>
          <w:szCs w:val="28"/>
        </w:rPr>
        <w:t>.</w:t>
      </w:r>
    </w:p>
    <w:p w14:paraId="1EE8AAA9" w14:textId="291C7B05" w:rsidR="00302E4D" w:rsidRDefault="00302E4D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Данный аспект формирует системы электроснабжения объекта проектирования.</w:t>
      </w:r>
    </w:p>
    <w:p w14:paraId="11CA6976" w14:textId="4AF64702" w:rsidR="00FF05FC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 w:rsidRPr="008D57C4">
        <w:rPr>
          <w:sz w:val="28"/>
          <w:szCs w:val="28"/>
        </w:rPr>
        <w:t xml:space="preserve">Известно, что системы электроснабжения </w:t>
      </w:r>
      <w:r>
        <w:rPr>
          <w:sz w:val="28"/>
          <w:szCs w:val="28"/>
        </w:rPr>
        <w:t>современных</w:t>
      </w:r>
      <w:r w:rsidRPr="008D57C4">
        <w:rPr>
          <w:sz w:val="28"/>
          <w:szCs w:val="28"/>
        </w:rPr>
        <w:t xml:space="preserve"> газопоршнев</w:t>
      </w:r>
      <w:r>
        <w:rPr>
          <w:sz w:val="28"/>
          <w:szCs w:val="28"/>
        </w:rPr>
        <w:t>ых</w:t>
      </w:r>
      <w:r w:rsidRPr="008D57C4">
        <w:rPr>
          <w:sz w:val="28"/>
          <w:szCs w:val="28"/>
        </w:rPr>
        <w:t xml:space="preserve"> электростанци</w:t>
      </w:r>
      <w:r w:rsidR="00ED099A">
        <w:rPr>
          <w:sz w:val="28"/>
          <w:szCs w:val="28"/>
        </w:rPr>
        <w:t>й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газовых и газоконденсатных </w:t>
      </w:r>
      <w:r w:rsidRPr="008D57C4">
        <w:rPr>
          <w:sz w:val="28"/>
          <w:szCs w:val="28"/>
        </w:rPr>
        <w:t>месторождени</w:t>
      </w:r>
      <w:r>
        <w:rPr>
          <w:sz w:val="28"/>
          <w:szCs w:val="28"/>
        </w:rPr>
        <w:t>й</w:t>
      </w:r>
      <w:r w:rsidRPr="008D57C4">
        <w:rPr>
          <w:sz w:val="28"/>
          <w:szCs w:val="28"/>
        </w:rPr>
        <w:t xml:space="preserve"> являются важным звеном энергетики регионов и страны в целом. </w:t>
      </w:r>
      <w:r>
        <w:rPr>
          <w:sz w:val="28"/>
          <w:szCs w:val="28"/>
        </w:rPr>
        <w:t xml:space="preserve"> </w:t>
      </w:r>
    </w:p>
    <w:p w14:paraId="1D3CA11F" w14:textId="77777777" w:rsidR="00FF05FC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 w:rsidRPr="008D57C4">
        <w:rPr>
          <w:sz w:val="28"/>
          <w:szCs w:val="28"/>
        </w:rPr>
        <w:t xml:space="preserve">Они обеспечивают </w:t>
      </w:r>
      <w:r>
        <w:rPr>
          <w:sz w:val="28"/>
          <w:szCs w:val="28"/>
        </w:rPr>
        <w:t xml:space="preserve">технологический процесс добычи и </w:t>
      </w:r>
      <w:r w:rsidRPr="008D57C4">
        <w:rPr>
          <w:sz w:val="28"/>
          <w:szCs w:val="28"/>
        </w:rPr>
        <w:t>транспортировк</w:t>
      </w:r>
      <w:r>
        <w:rPr>
          <w:sz w:val="28"/>
          <w:szCs w:val="28"/>
        </w:rPr>
        <w:t>и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>газа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газового конденсата </w:t>
      </w:r>
      <w:r w:rsidRPr="008D57C4">
        <w:rPr>
          <w:sz w:val="28"/>
          <w:szCs w:val="28"/>
        </w:rPr>
        <w:t xml:space="preserve">к </w:t>
      </w:r>
      <w:r>
        <w:rPr>
          <w:sz w:val="28"/>
          <w:szCs w:val="28"/>
        </w:rPr>
        <w:t>конечным потребителям по магистральным газопроводам</w:t>
      </w:r>
      <w:r w:rsidRPr="008D57C4">
        <w:rPr>
          <w:sz w:val="28"/>
          <w:szCs w:val="28"/>
        </w:rPr>
        <w:t xml:space="preserve"> и </w:t>
      </w:r>
      <w:r>
        <w:rPr>
          <w:sz w:val="28"/>
          <w:szCs w:val="28"/>
        </w:rPr>
        <w:t>газоперераб</w:t>
      </w:r>
      <w:r w:rsidRPr="008D57C4">
        <w:rPr>
          <w:sz w:val="28"/>
          <w:szCs w:val="28"/>
        </w:rPr>
        <w:t>а</w:t>
      </w:r>
      <w:r>
        <w:rPr>
          <w:sz w:val="28"/>
          <w:szCs w:val="28"/>
        </w:rPr>
        <w:t>тыва</w:t>
      </w:r>
      <w:r w:rsidRPr="008D57C4">
        <w:rPr>
          <w:sz w:val="28"/>
          <w:szCs w:val="28"/>
        </w:rPr>
        <w:t>ющим заводам, обеспечивая таким образо</w:t>
      </w:r>
      <w:r>
        <w:rPr>
          <w:sz w:val="28"/>
          <w:szCs w:val="28"/>
        </w:rPr>
        <w:t>м технологический процесс</w:t>
      </w:r>
      <w:r w:rsidRPr="008D57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9FDE027" w14:textId="77777777" w:rsidR="00FF05FC" w:rsidRPr="008D57C4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современных</w:t>
      </w:r>
      <w:r w:rsidRPr="008D57C4">
        <w:rPr>
          <w:sz w:val="28"/>
          <w:szCs w:val="28"/>
        </w:rPr>
        <w:t xml:space="preserve"> газопоршнев</w:t>
      </w:r>
      <w:r>
        <w:rPr>
          <w:sz w:val="28"/>
          <w:szCs w:val="28"/>
        </w:rPr>
        <w:t>ых</w:t>
      </w:r>
      <w:r w:rsidRPr="008D57C4">
        <w:rPr>
          <w:sz w:val="28"/>
          <w:szCs w:val="28"/>
        </w:rPr>
        <w:t xml:space="preserve"> электростанции</w:t>
      </w:r>
      <w:r>
        <w:rPr>
          <w:sz w:val="28"/>
          <w:szCs w:val="28"/>
        </w:rPr>
        <w:t xml:space="preserve"> (ГПЭС)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газовых и газоконденсатных </w:t>
      </w:r>
      <w:r w:rsidRPr="008D57C4">
        <w:rPr>
          <w:sz w:val="28"/>
          <w:szCs w:val="28"/>
        </w:rPr>
        <w:t>месторождени</w:t>
      </w:r>
      <w:r>
        <w:rPr>
          <w:sz w:val="28"/>
          <w:szCs w:val="28"/>
        </w:rPr>
        <w:t>ях в условиях крайнего Севера Российской Федерации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>весьма выгодно, так как ГПЭС обеспечивает большими мощностями технологический процесс добычи и транспортировки газа и газового конденсата в условиях, когда невозможно или очень проблематично применение классических понизительных трансформаторных подстанций, что делает ГПЭС с генераторами практически незаменимым инструментом в технологическом процессе.</w:t>
      </w:r>
    </w:p>
    <w:p w14:paraId="5B8D135B" w14:textId="0EB4EB03" w:rsidR="00FF05FC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таких ГПЭС </w:t>
      </w:r>
      <w:r w:rsidR="00B94C1E">
        <w:rPr>
          <w:color w:val="000000" w:themeColor="text1"/>
          <w:sz w:val="28"/>
          <w:szCs w:val="28"/>
          <w:lang w:eastAsia="en-US"/>
        </w:rPr>
        <w:t xml:space="preserve">системы электроснабжения производства ООО «Ноябрьскэнергонефть» </w:t>
      </w:r>
      <w:r>
        <w:rPr>
          <w:sz w:val="28"/>
          <w:szCs w:val="28"/>
        </w:rPr>
        <w:t xml:space="preserve">детально рассматривается </w:t>
      </w:r>
      <w:r w:rsidR="00B94C1E">
        <w:rPr>
          <w:sz w:val="28"/>
          <w:szCs w:val="28"/>
        </w:rPr>
        <w:t xml:space="preserve">и разрабатывается </w:t>
      </w:r>
      <w:r>
        <w:rPr>
          <w:sz w:val="28"/>
          <w:szCs w:val="28"/>
        </w:rPr>
        <w:t>в данной работе.</w:t>
      </w:r>
    </w:p>
    <w:p w14:paraId="4E2C6612" w14:textId="1819C43E" w:rsidR="00FF05FC" w:rsidRPr="008D57C4" w:rsidRDefault="00FF05FC" w:rsidP="00FF05FC">
      <w:pPr>
        <w:suppressAutoHyphens/>
        <w:spacing w:line="360" w:lineRule="auto"/>
        <w:ind w:right="-2" w:firstLine="709"/>
        <w:jc w:val="both"/>
        <w:rPr>
          <w:sz w:val="28"/>
          <w:szCs w:val="28"/>
          <w:lang w:eastAsia="ar-SA"/>
        </w:rPr>
      </w:pPr>
      <w:r w:rsidRPr="008D57C4">
        <w:rPr>
          <w:sz w:val="28"/>
          <w:szCs w:val="28"/>
          <w:lang w:eastAsia="ar-SA"/>
        </w:rPr>
        <w:t xml:space="preserve">Целью </w:t>
      </w:r>
      <w:r>
        <w:rPr>
          <w:sz w:val="28"/>
          <w:szCs w:val="28"/>
          <w:lang w:eastAsia="ar-SA"/>
        </w:rPr>
        <w:t xml:space="preserve">данной </w:t>
      </w:r>
      <w:r w:rsidRPr="008D57C4">
        <w:rPr>
          <w:sz w:val="28"/>
          <w:szCs w:val="28"/>
          <w:lang w:eastAsia="ar-SA"/>
        </w:rPr>
        <w:t xml:space="preserve">работы является </w:t>
      </w:r>
      <w:r w:rsidR="00ED099A">
        <w:rPr>
          <w:sz w:val="28"/>
          <w:szCs w:val="28"/>
        </w:rPr>
        <w:t>проектирование</w:t>
      </w:r>
      <w:r w:rsidRPr="008D57C4">
        <w:rPr>
          <w:sz w:val="28"/>
          <w:szCs w:val="28"/>
        </w:rPr>
        <w:t xml:space="preserve"> системы электроснабжения </w:t>
      </w:r>
      <w:r w:rsidR="003D0456">
        <w:rPr>
          <w:sz w:val="28"/>
          <w:szCs w:val="28"/>
        </w:rPr>
        <w:t>производства</w:t>
      </w:r>
      <w:r w:rsidRPr="008D57C4">
        <w:rPr>
          <w:sz w:val="28"/>
          <w:szCs w:val="28"/>
        </w:rPr>
        <w:t xml:space="preserve"> </w:t>
      </w:r>
      <w:r w:rsidR="00ED099A">
        <w:rPr>
          <w:color w:val="000000" w:themeColor="text1"/>
          <w:sz w:val="28"/>
          <w:szCs w:val="28"/>
          <w:lang w:eastAsia="en-US"/>
        </w:rPr>
        <w:t>ООО «Ноябрьскэнергонефть»</w:t>
      </w:r>
      <w:r w:rsidRPr="008D57C4">
        <w:rPr>
          <w:sz w:val="28"/>
          <w:szCs w:val="28"/>
        </w:rPr>
        <w:t xml:space="preserve"> ЯНАО</w:t>
      </w:r>
      <w:r w:rsidRPr="008D57C4">
        <w:rPr>
          <w:sz w:val="28"/>
          <w:szCs w:val="28"/>
          <w:lang w:eastAsia="ar-SA"/>
        </w:rPr>
        <w:t xml:space="preserve">. </w:t>
      </w:r>
    </w:p>
    <w:p w14:paraId="18549C7B" w14:textId="3A17FC06" w:rsidR="00FF05FC" w:rsidRPr="008D57C4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 w:rsidRPr="008D57C4">
        <w:rPr>
          <w:sz w:val="28"/>
          <w:szCs w:val="28"/>
        </w:rPr>
        <w:t xml:space="preserve">Объектом исследования </w:t>
      </w:r>
      <w:r>
        <w:rPr>
          <w:sz w:val="28"/>
          <w:szCs w:val="28"/>
        </w:rPr>
        <w:t xml:space="preserve">в данной работе </w:t>
      </w:r>
      <w:r w:rsidRPr="008D57C4">
        <w:rPr>
          <w:sz w:val="28"/>
          <w:szCs w:val="28"/>
        </w:rPr>
        <w:t xml:space="preserve">является система </w:t>
      </w:r>
      <w:r w:rsidRPr="008D57C4">
        <w:rPr>
          <w:sz w:val="28"/>
          <w:szCs w:val="28"/>
        </w:rPr>
        <w:lastRenderedPageBreak/>
        <w:t xml:space="preserve">электроснабжения </w:t>
      </w:r>
      <w:r w:rsidR="003D0456">
        <w:rPr>
          <w:sz w:val="28"/>
          <w:szCs w:val="28"/>
        </w:rPr>
        <w:t>производства</w:t>
      </w:r>
      <w:r w:rsidRPr="008D57C4">
        <w:rPr>
          <w:sz w:val="28"/>
          <w:szCs w:val="28"/>
        </w:rPr>
        <w:t xml:space="preserve"> </w:t>
      </w:r>
      <w:r w:rsidR="00ED099A">
        <w:rPr>
          <w:color w:val="000000" w:themeColor="text1"/>
          <w:sz w:val="28"/>
          <w:szCs w:val="28"/>
          <w:lang w:eastAsia="en-US"/>
        </w:rPr>
        <w:t>ООО «Ноябрьскэнергонефть»</w:t>
      </w:r>
      <w:r w:rsidRPr="008D57C4">
        <w:rPr>
          <w:sz w:val="28"/>
          <w:szCs w:val="28"/>
        </w:rPr>
        <w:t xml:space="preserve"> ЯНАО.</w:t>
      </w:r>
    </w:p>
    <w:p w14:paraId="0103C94B" w14:textId="00615251" w:rsidR="00FF05FC" w:rsidRDefault="00565BE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05FC" w:rsidRPr="008D57C4">
        <w:rPr>
          <w:sz w:val="28"/>
          <w:szCs w:val="28"/>
        </w:rPr>
        <w:t>Предметом исследования являются схема электрических соединений системы электроснабжения</w:t>
      </w:r>
      <w:r w:rsidR="00FF05FC">
        <w:rPr>
          <w:sz w:val="28"/>
          <w:szCs w:val="28"/>
        </w:rPr>
        <w:t xml:space="preserve"> </w:t>
      </w:r>
      <w:r w:rsidR="003D0456">
        <w:rPr>
          <w:sz w:val="28"/>
          <w:szCs w:val="28"/>
        </w:rPr>
        <w:t>производства</w:t>
      </w:r>
      <w:r w:rsidR="00FF05FC" w:rsidRPr="008D57C4">
        <w:rPr>
          <w:sz w:val="28"/>
          <w:szCs w:val="28"/>
        </w:rPr>
        <w:t xml:space="preserve"> </w:t>
      </w:r>
      <w:r w:rsidR="00ED099A">
        <w:rPr>
          <w:color w:val="000000" w:themeColor="text1"/>
          <w:sz w:val="28"/>
          <w:szCs w:val="28"/>
          <w:lang w:eastAsia="en-US"/>
        </w:rPr>
        <w:t>ООО «Ноябрьскэнергонефть»</w:t>
      </w:r>
      <w:r w:rsidR="00FF05FC" w:rsidRPr="008D57C4">
        <w:rPr>
          <w:sz w:val="28"/>
          <w:szCs w:val="28"/>
        </w:rPr>
        <w:t xml:space="preserve"> ЯНАО, а также элементы системы электросна</w:t>
      </w:r>
      <w:r w:rsidR="00FF05FC">
        <w:rPr>
          <w:sz w:val="28"/>
          <w:szCs w:val="28"/>
        </w:rPr>
        <w:t>бжения объекта исследования</w:t>
      </w:r>
      <w:r w:rsidR="00FF05FC" w:rsidRPr="008D57C4">
        <w:rPr>
          <w:sz w:val="28"/>
          <w:szCs w:val="28"/>
        </w:rPr>
        <w:t>: электрические сети и электрические аппараты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8D57C4">
        <w:rPr>
          <w:sz w:val="28"/>
          <w:szCs w:val="28"/>
        </w:rPr>
        <w:t>]</w:t>
      </w:r>
      <w:r w:rsidR="00FF05FC" w:rsidRPr="008D57C4">
        <w:rPr>
          <w:sz w:val="28"/>
          <w:szCs w:val="28"/>
        </w:rPr>
        <w:t>.</w:t>
      </w:r>
    </w:p>
    <w:p w14:paraId="0EBBCD2D" w14:textId="48CA2097" w:rsidR="00FF05FC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 w:rsidRPr="00E23710">
        <w:rPr>
          <w:sz w:val="28"/>
          <w:szCs w:val="28"/>
        </w:rPr>
        <w:t xml:space="preserve">Актуальность исследования </w:t>
      </w:r>
      <w:r>
        <w:rPr>
          <w:sz w:val="28"/>
          <w:szCs w:val="28"/>
        </w:rPr>
        <w:t xml:space="preserve">в работе </w:t>
      </w:r>
      <w:r w:rsidRPr="00E23710">
        <w:rPr>
          <w:sz w:val="28"/>
          <w:szCs w:val="28"/>
        </w:rPr>
        <w:t xml:space="preserve">также обусловлена </w:t>
      </w:r>
      <w:r>
        <w:rPr>
          <w:sz w:val="28"/>
          <w:szCs w:val="28"/>
        </w:rPr>
        <w:t xml:space="preserve">и подтверждается </w:t>
      </w:r>
      <w:r w:rsidR="00ED099A">
        <w:rPr>
          <w:sz w:val="28"/>
          <w:szCs w:val="28"/>
        </w:rPr>
        <w:t>необходимостью качественных проектирования, модернизации и</w:t>
      </w:r>
      <w:r w:rsidRPr="00E23710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реконструкции</w:t>
      </w:r>
      <w:r w:rsidRPr="00E23710">
        <w:rPr>
          <w:sz w:val="28"/>
          <w:szCs w:val="28"/>
        </w:rPr>
        <w:t xml:space="preserve"> систем электроснабжения </w:t>
      </w:r>
      <w:r>
        <w:rPr>
          <w:sz w:val="28"/>
          <w:szCs w:val="28"/>
        </w:rPr>
        <w:t xml:space="preserve">предприятий отечественного энергетического комплекса </w:t>
      </w:r>
      <w:r w:rsidRPr="00E23710">
        <w:rPr>
          <w:sz w:val="28"/>
          <w:szCs w:val="28"/>
        </w:rPr>
        <w:t>всех типов согласно программе «Энергетической стратегии России на период до 2030 года»</w:t>
      </w:r>
      <w:r w:rsidR="00565BEC">
        <w:rPr>
          <w:sz w:val="28"/>
          <w:szCs w:val="28"/>
        </w:rPr>
        <w:t xml:space="preserve"> </w:t>
      </w:r>
      <w:r w:rsidR="00565BEC" w:rsidRPr="008D57C4">
        <w:rPr>
          <w:sz w:val="28"/>
          <w:szCs w:val="28"/>
        </w:rPr>
        <w:t>[1</w:t>
      </w:r>
      <w:r w:rsidR="00565BEC">
        <w:rPr>
          <w:sz w:val="28"/>
          <w:szCs w:val="28"/>
        </w:rPr>
        <w:t>,3,7</w:t>
      </w:r>
      <w:r w:rsidR="00565BEC" w:rsidRPr="008D57C4">
        <w:rPr>
          <w:sz w:val="28"/>
          <w:szCs w:val="28"/>
        </w:rPr>
        <w:t>]</w:t>
      </w:r>
      <w:r w:rsidRPr="00E23710">
        <w:rPr>
          <w:sz w:val="28"/>
          <w:szCs w:val="28"/>
        </w:rPr>
        <w:t>.</w:t>
      </w:r>
    </w:p>
    <w:p w14:paraId="55BAF8B9" w14:textId="77777777" w:rsidR="00FF05FC" w:rsidRPr="008D57C4" w:rsidRDefault="00FF05FC" w:rsidP="00FF05FC">
      <w:pPr>
        <w:widowControl w:val="0"/>
        <w:shd w:val="clear" w:color="auto" w:fill="FFFFFF"/>
        <w:tabs>
          <w:tab w:val="left" w:pos="442"/>
          <w:tab w:val="left" w:pos="993"/>
        </w:tabs>
        <w:spacing w:line="360" w:lineRule="auto"/>
        <w:ind w:right="23" w:firstLine="709"/>
        <w:jc w:val="both"/>
        <w:rPr>
          <w:sz w:val="28"/>
          <w:szCs w:val="28"/>
        </w:rPr>
      </w:pPr>
      <w:r w:rsidRPr="008D57C4">
        <w:rPr>
          <w:sz w:val="28"/>
          <w:szCs w:val="28"/>
        </w:rPr>
        <w:t>Для реализации указанной основной цели работы, в работе проведено решение основных поставленных задач:</w:t>
      </w:r>
    </w:p>
    <w:p w14:paraId="00E4AA57" w14:textId="251F2B9C" w:rsidR="00FF05FC" w:rsidRDefault="00FF05FC" w:rsidP="00FF05FC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 w:rsidRPr="008D57C4">
        <w:rPr>
          <w:sz w:val="28"/>
          <w:szCs w:val="28"/>
        </w:rPr>
        <w:t>анализ исходных данных по объекту исследования с рассмотрением основных теоретических положений</w:t>
      </w:r>
      <w:r>
        <w:rPr>
          <w:sz w:val="28"/>
          <w:szCs w:val="28"/>
        </w:rPr>
        <w:t>, необходимых для решения основных задач. На основе полученных данных анализа, проводится о</w:t>
      </w:r>
      <w:r w:rsidRPr="00697D4E">
        <w:rPr>
          <w:sz w:val="28"/>
          <w:szCs w:val="28"/>
        </w:rPr>
        <w:t xml:space="preserve">боснование необходимости </w:t>
      </w:r>
      <w:r w:rsidR="00E56D00">
        <w:rPr>
          <w:sz w:val="28"/>
          <w:szCs w:val="28"/>
        </w:rPr>
        <w:t xml:space="preserve">внедрения соответствующих </w:t>
      </w:r>
      <w:r w:rsidR="008F4FD1">
        <w:rPr>
          <w:sz w:val="28"/>
          <w:szCs w:val="28"/>
        </w:rPr>
        <w:t xml:space="preserve">изменений в исходной схеме электрических соединений </w:t>
      </w:r>
      <w:r w:rsidRPr="00697D4E">
        <w:rPr>
          <w:sz w:val="28"/>
          <w:szCs w:val="28"/>
        </w:rPr>
        <w:t>объекта проектирования</w:t>
      </w:r>
      <w:r w:rsidRPr="008D57C4">
        <w:rPr>
          <w:sz w:val="28"/>
          <w:szCs w:val="28"/>
        </w:rPr>
        <w:t>;</w:t>
      </w:r>
    </w:p>
    <w:p w14:paraId="5F676E39" w14:textId="592D858F" w:rsidR="00FF05FC" w:rsidRDefault="00565BEC" w:rsidP="00FF05FC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05FC" w:rsidRPr="00697D4E">
        <w:rPr>
          <w:sz w:val="28"/>
          <w:szCs w:val="28"/>
        </w:rPr>
        <w:t>непосредственн</w:t>
      </w:r>
      <w:r w:rsidR="008F4FD1">
        <w:rPr>
          <w:sz w:val="28"/>
          <w:szCs w:val="28"/>
        </w:rPr>
        <w:t>ое</w:t>
      </w:r>
      <w:r w:rsidR="00FF05FC" w:rsidRPr="00697D4E">
        <w:rPr>
          <w:sz w:val="28"/>
          <w:szCs w:val="28"/>
        </w:rPr>
        <w:t xml:space="preserve"> </w:t>
      </w:r>
      <w:r w:rsidR="008F4FD1">
        <w:rPr>
          <w:sz w:val="28"/>
          <w:szCs w:val="28"/>
        </w:rPr>
        <w:t>проектирование</w:t>
      </w:r>
      <w:r w:rsidR="00FF05FC" w:rsidRPr="00697D4E">
        <w:rPr>
          <w:sz w:val="28"/>
          <w:szCs w:val="28"/>
        </w:rPr>
        <w:t xml:space="preserve"> системы электроснабжения </w:t>
      </w:r>
      <w:r w:rsidR="00302E4D">
        <w:rPr>
          <w:sz w:val="28"/>
          <w:szCs w:val="28"/>
        </w:rPr>
        <w:t>производства</w:t>
      </w:r>
      <w:r w:rsidR="00FF05FC" w:rsidRPr="00697D4E">
        <w:rPr>
          <w:sz w:val="28"/>
          <w:szCs w:val="28"/>
        </w:rPr>
        <w:t xml:space="preserve"> </w:t>
      </w:r>
      <w:r w:rsidR="00ED099A">
        <w:rPr>
          <w:color w:val="000000" w:themeColor="text1"/>
          <w:sz w:val="28"/>
          <w:szCs w:val="28"/>
          <w:lang w:eastAsia="en-US"/>
        </w:rPr>
        <w:t>ООО «Ноябрьскэнергонефть»</w:t>
      </w:r>
      <w:r w:rsidR="00FF05FC" w:rsidRPr="00697D4E">
        <w:rPr>
          <w:sz w:val="28"/>
          <w:szCs w:val="28"/>
        </w:rPr>
        <w:t xml:space="preserve"> ЯНАО с конечным выбором схемы электроснабжения, а также электрических сетей и аппаратов. В связи с этим, в работе проводятся необходимые расчёты электрических нагрузок, расчет и выбор силовых трансформаторов на понизительных подстанциях, выбор компенсирующих устройств, выбор и проверка сечения проводников, расчет токов КЗ, </w:t>
      </w:r>
      <w:r w:rsidR="00FF05FC">
        <w:rPr>
          <w:sz w:val="28"/>
          <w:szCs w:val="28"/>
        </w:rPr>
        <w:t>в</w:t>
      </w:r>
      <w:r w:rsidR="00FF05FC" w:rsidRPr="00697D4E">
        <w:rPr>
          <w:sz w:val="28"/>
          <w:szCs w:val="28"/>
        </w:rPr>
        <w:t>ыбор и проверка электрических аппаратов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FF05FC" w:rsidRPr="00697D4E">
        <w:rPr>
          <w:sz w:val="28"/>
          <w:szCs w:val="28"/>
        </w:rPr>
        <w:t>;</w:t>
      </w:r>
    </w:p>
    <w:p w14:paraId="1DFC5767" w14:textId="5571FAA6" w:rsidR="00FF05FC" w:rsidRPr="00697D4E" w:rsidRDefault="00565BEC" w:rsidP="00FF05FC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05FC" w:rsidRPr="00697D4E">
        <w:rPr>
          <w:sz w:val="28"/>
          <w:szCs w:val="28"/>
        </w:rPr>
        <w:t>расчёт технико-экономических показа</w:t>
      </w:r>
      <w:r w:rsidR="00FF05FC">
        <w:rPr>
          <w:sz w:val="28"/>
          <w:szCs w:val="28"/>
        </w:rPr>
        <w:t xml:space="preserve">телей </w:t>
      </w:r>
      <w:r w:rsidR="00302E4D">
        <w:rPr>
          <w:sz w:val="28"/>
          <w:szCs w:val="28"/>
        </w:rPr>
        <w:t>разработанного проекта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FF05FC">
        <w:rPr>
          <w:sz w:val="28"/>
          <w:szCs w:val="28"/>
        </w:rPr>
        <w:t>;</w:t>
      </w:r>
    </w:p>
    <w:p w14:paraId="74B1CF6D" w14:textId="289F18BB" w:rsidR="00FF05FC" w:rsidRPr="008D57C4" w:rsidRDefault="00565BEC" w:rsidP="00FF05FC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05FC" w:rsidRPr="008D57C4">
        <w:rPr>
          <w:sz w:val="28"/>
          <w:szCs w:val="28"/>
        </w:rPr>
        <w:t>разработка мероприятий по обеспечению безопасности жизнедеятельности и экологической безопасности в системе электроснабжения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FF05FC" w:rsidRPr="008D57C4">
        <w:rPr>
          <w:sz w:val="28"/>
          <w:szCs w:val="28"/>
        </w:rPr>
        <w:t xml:space="preserve"> </w:t>
      </w:r>
      <w:r w:rsidR="00302E4D">
        <w:rPr>
          <w:sz w:val="28"/>
          <w:szCs w:val="28"/>
        </w:rPr>
        <w:t>производства</w:t>
      </w:r>
      <w:r w:rsidR="00FF05FC" w:rsidRPr="008D57C4">
        <w:rPr>
          <w:sz w:val="28"/>
          <w:szCs w:val="28"/>
        </w:rPr>
        <w:t xml:space="preserve"> </w:t>
      </w:r>
      <w:r w:rsidR="00ED099A">
        <w:rPr>
          <w:color w:val="000000" w:themeColor="text1"/>
          <w:sz w:val="28"/>
          <w:szCs w:val="28"/>
          <w:lang w:eastAsia="en-US"/>
        </w:rPr>
        <w:t xml:space="preserve">ООО «Ноябрьскэнергонефть» </w:t>
      </w:r>
      <w:r w:rsidR="00FF05FC" w:rsidRPr="008D57C4">
        <w:rPr>
          <w:sz w:val="28"/>
          <w:szCs w:val="28"/>
        </w:rPr>
        <w:t>ЯНАО.</w:t>
      </w:r>
    </w:p>
    <w:p w14:paraId="46C215EF" w14:textId="77777777" w:rsidR="00145B72" w:rsidRPr="004A539C" w:rsidRDefault="00145B72" w:rsidP="004A539C">
      <w:pPr>
        <w:widowControl w:val="0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  <w:sectPr w:rsidR="00145B72" w:rsidRPr="004A539C" w:rsidSect="00831A13">
          <w:pgSz w:w="11907" w:h="16840" w:code="9"/>
          <w:pgMar w:top="1134" w:right="851" w:bottom="1134" w:left="1701" w:header="709" w:footer="420" w:gutter="0"/>
          <w:cols w:space="708"/>
          <w:docGrid w:linePitch="360"/>
        </w:sectPr>
      </w:pPr>
    </w:p>
    <w:p w14:paraId="48088154" w14:textId="75868B3C" w:rsidR="005F4176" w:rsidRPr="009B7711" w:rsidRDefault="00152FC8" w:rsidP="008003CE">
      <w:pPr>
        <w:pStyle w:val="11"/>
      </w:pPr>
      <w:bookmarkStart w:id="3" w:name="_Toc100445082"/>
      <w:r>
        <w:lastRenderedPageBreak/>
        <w:t>1</w:t>
      </w:r>
      <w:r w:rsidR="005F4176" w:rsidRPr="009B7711">
        <w:t xml:space="preserve"> </w:t>
      </w:r>
      <w:r>
        <w:t>Краткая характеристика объекта проектирования</w:t>
      </w:r>
      <w:bookmarkEnd w:id="3"/>
    </w:p>
    <w:p w14:paraId="09565F6B" w14:textId="77777777" w:rsidR="005F4176" w:rsidRPr="009B7711" w:rsidRDefault="005F4176" w:rsidP="008003CE">
      <w:pPr>
        <w:pStyle w:val="11"/>
      </w:pPr>
    </w:p>
    <w:p w14:paraId="51972E90" w14:textId="5AD3E61E" w:rsidR="005F4176" w:rsidRPr="009B7711" w:rsidRDefault="00152FC8" w:rsidP="008003CE">
      <w:pPr>
        <w:pStyle w:val="11"/>
      </w:pPr>
      <w:bookmarkStart w:id="4" w:name="_Toc100445083"/>
      <w:r>
        <w:t>1.1 Х</w:t>
      </w:r>
      <w:r w:rsidR="000B0980" w:rsidRPr="000B0980">
        <w:t xml:space="preserve">арактеристика </w:t>
      </w:r>
      <w:r w:rsidR="00AA3847">
        <w:t xml:space="preserve">источников питания </w:t>
      </w:r>
      <w:r>
        <w:t>объекта проектирования</w:t>
      </w:r>
      <w:bookmarkEnd w:id="4"/>
    </w:p>
    <w:p w14:paraId="2FE227F9" w14:textId="3340BA4D" w:rsidR="005F4176" w:rsidRDefault="005F4176" w:rsidP="008003CE">
      <w:pPr>
        <w:pStyle w:val="11"/>
      </w:pPr>
    </w:p>
    <w:p w14:paraId="2C89F26E" w14:textId="16469FDF" w:rsidR="00AA3847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работе, на основе исходных данных источников питания и потребителей, а также исходной существующей схемы электрических соединений, проводится разработка проекта</w:t>
      </w:r>
      <w:r w:rsidRPr="00061205">
        <w:rPr>
          <w:rFonts w:eastAsia="Calibri"/>
          <w:bCs/>
          <w:sz w:val="28"/>
          <w:szCs w:val="28"/>
        </w:rPr>
        <w:t xml:space="preserve"> системы электроснабжения </w:t>
      </w:r>
      <w:r>
        <w:rPr>
          <w:rFonts w:eastAsia="Calibri"/>
          <w:bCs/>
          <w:sz w:val="28"/>
          <w:szCs w:val="28"/>
        </w:rPr>
        <w:t>производства ООО «Ноябрьскэнергонефть»</w:t>
      </w:r>
      <w:r w:rsidRPr="00061205">
        <w:rPr>
          <w:rFonts w:eastAsia="Calibri"/>
          <w:bCs/>
          <w:sz w:val="28"/>
          <w:szCs w:val="28"/>
        </w:rPr>
        <w:t xml:space="preserve"> ЯНАО</w:t>
      </w:r>
      <w:r>
        <w:rPr>
          <w:rFonts w:eastAsia="Calibri"/>
          <w:bCs/>
          <w:sz w:val="28"/>
          <w:szCs w:val="28"/>
        </w:rPr>
        <w:t>, которая является объектом проектирования</w:t>
      </w:r>
      <w:r w:rsidRPr="00884703">
        <w:rPr>
          <w:rFonts w:eastAsia="Calibri"/>
          <w:bCs/>
          <w:sz w:val="28"/>
          <w:szCs w:val="28"/>
        </w:rPr>
        <w:t xml:space="preserve">. </w:t>
      </w:r>
    </w:p>
    <w:p w14:paraId="3876555E" w14:textId="7C41E799" w:rsidR="00AA3847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Так как в условиях крайнего севера весьма затруднительно, а иногда и невозможно, обеспечить питание мощных потребителей электроэнергией, для данной цели в </w:t>
      </w:r>
      <w:r w:rsidRPr="00061205">
        <w:rPr>
          <w:rFonts w:eastAsia="Calibri"/>
          <w:bCs/>
          <w:sz w:val="28"/>
          <w:szCs w:val="28"/>
        </w:rPr>
        <w:t>систем</w:t>
      </w:r>
      <w:r>
        <w:rPr>
          <w:rFonts w:eastAsia="Calibri"/>
          <w:bCs/>
          <w:sz w:val="28"/>
          <w:szCs w:val="28"/>
        </w:rPr>
        <w:t>е</w:t>
      </w:r>
      <w:r w:rsidRPr="00061205">
        <w:rPr>
          <w:rFonts w:eastAsia="Calibri"/>
          <w:bCs/>
          <w:sz w:val="28"/>
          <w:szCs w:val="28"/>
        </w:rPr>
        <w:t xml:space="preserve"> электроснабжения </w:t>
      </w:r>
      <w:r>
        <w:rPr>
          <w:rFonts w:eastAsia="Calibri"/>
          <w:bCs/>
          <w:sz w:val="28"/>
          <w:szCs w:val="28"/>
        </w:rPr>
        <w:t>производства ООО «Ноябрьскэнергонефть»</w:t>
      </w:r>
      <w:r w:rsidRPr="00061205">
        <w:rPr>
          <w:rFonts w:eastAsia="Calibri"/>
          <w:bCs/>
          <w:sz w:val="28"/>
          <w:szCs w:val="28"/>
        </w:rPr>
        <w:t xml:space="preserve"> ЯНАО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независимая </w:t>
      </w:r>
      <w:r w:rsidRPr="00061205">
        <w:rPr>
          <w:rFonts w:eastAsia="Calibri"/>
          <w:bCs/>
          <w:sz w:val="28"/>
          <w:szCs w:val="28"/>
        </w:rPr>
        <w:t>газопоршнев</w:t>
      </w:r>
      <w:r>
        <w:rPr>
          <w:rFonts w:eastAsia="Calibri"/>
          <w:bCs/>
          <w:sz w:val="28"/>
          <w:szCs w:val="28"/>
        </w:rPr>
        <w:t>ая</w:t>
      </w:r>
      <w:r w:rsidRPr="00061205">
        <w:rPr>
          <w:rFonts w:eastAsia="Calibri"/>
          <w:bCs/>
          <w:sz w:val="28"/>
          <w:szCs w:val="28"/>
        </w:rPr>
        <w:t xml:space="preserve"> электростанци</w:t>
      </w:r>
      <w:r>
        <w:rPr>
          <w:rFonts w:eastAsia="Calibri"/>
          <w:bCs/>
          <w:sz w:val="28"/>
          <w:szCs w:val="28"/>
        </w:rPr>
        <w:t>я.</w:t>
      </w:r>
    </w:p>
    <w:p w14:paraId="6125D4B2" w14:textId="39F4886B" w:rsidR="00AA3847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57C4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8D57C4">
        <w:rPr>
          <w:sz w:val="28"/>
          <w:szCs w:val="28"/>
        </w:rPr>
        <w:t xml:space="preserve"> электроснабжения </w:t>
      </w:r>
      <w:r>
        <w:rPr>
          <w:sz w:val="28"/>
          <w:szCs w:val="28"/>
        </w:rPr>
        <w:t xml:space="preserve">с применением </w:t>
      </w:r>
      <w:r w:rsidRPr="008D57C4">
        <w:rPr>
          <w:sz w:val="28"/>
          <w:szCs w:val="28"/>
        </w:rPr>
        <w:t xml:space="preserve">газопоршневой электростанции </w:t>
      </w:r>
      <w:r>
        <w:rPr>
          <w:sz w:val="28"/>
          <w:szCs w:val="28"/>
        </w:rPr>
        <w:t>производства ООО «Ноябрьскэнергонефть»</w:t>
      </w:r>
      <w:r w:rsidRPr="008D57C4">
        <w:rPr>
          <w:sz w:val="28"/>
          <w:szCs w:val="28"/>
        </w:rPr>
        <w:t xml:space="preserve"> ЯНАО</w:t>
      </w:r>
      <w:r>
        <w:rPr>
          <w:sz w:val="28"/>
          <w:szCs w:val="28"/>
        </w:rPr>
        <w:t xml:space="preserve"> необходима для обеспечения электрической и тепловой энергией указанного газоконденсатного месторождения.</w:t>
      </w:r>
    </w:p>
    <w:p w14:paraId="67923AB2" w14:textId="4A74CB64" w:rsidR="00FA6AD5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Рассматриваемая в работе</w:t>
      </w:r>
      <w:r w:rsidRPr="00CA638E">
        <w:rPr>
          <w:sz w:val="28"/>
          <w:szCs w:val="28"/>
        </w:rPr>
        <w:t xml:space="preserve"> </w:t>
      </w:r>
      <w:r w:rsidRPr="008D57C4">
        <w:rPr>
          <w:sz w:val="28"/>
          <w:szCs w:val="28"/>
        </w:rPr>
        <w:t>газопоршнев</w:t>
      </w:r>
      <w:r>
        <w:rPr>
          <w:sz w:val="28"/>
          <w:szCs w:val="28"/>
        </w:rPr>
        <w:t>ая</w:t>
      </w:r>
      <w:r w:rsidRPr="008D57C4">
        <w:rPr>
          <w:sz w:val="28"/>
          <w:szCs w:val="28"/>
        </w:rPr>
        <w:t xml:space="preserve"> электростанци</w:t>
      </w:r>
      <w:r>
        <w:rPr>
          <w:sz w:val="28"/>
          <w:szCs w:val="28"/>
        </w:rPr>
        <w:t>я (ГПЭС)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ООО «Ноябрьскэнергонефть»</w:t>
      </w:r>
      <w:r w:rsidRPr="008D57C4">
        <w:rPr>
          <w:sz w:val="28"/>
          <w:szCs w:val="28"/>
        </w:rPr>
        <w:t xml:space="preserve"> ЯНАО</w:t>
      </w:r>
      <w:r>
        <w:rPr>
          <w:sz w:val="28"/>
          <w:szCs w:val="28"/>
        </w:rPr>
        <w:t xml:space="preserve"> состоит из четырёх агрегатов (газогенераторных установок – ГГУ) марки </w:t>
      </w:r>
      <w:r w:rsidRPr="00CA638E">
        <w:rPr>
          <w:sz w:val="28"/>
          <w:szCs w:val="28"/>
        </w:rPr>
        <w:t>C1540N5CC HV6.3</w:t>
      </w:r>
      <w:r>
        <w:rPr>
          <w:sz w:val="28"/>
          <w:szCs w:val="28"/>
        </w:rPr>
        <w:t xml:space="preserve"> производства фирмы </w:t>
      </w:r>
      <w:r w:rsidRPr="006A08F0">
        <w:rPr>
          <w:sz w:val="28"/>
          <w:szCs w:val="28"/>
        </w:rPr>
        <w:t>Cummins (Великобритания)</w:t>
      </w:r>
      <w:r>
        <w:rPr>
          <w:sz w:val="28"/>
          <w:szCs w:val="28"/>
        </w:rPr>
        <w:t xml:space="preserve">, </w:t>
      </w:r>
      <w:r w:rsidR="00117738">
        <w:rPr>
          <w:sz w:val="28"/>
          <w:szCs w:val="28"/>
        </w:rPr>
        <w:t>«</w:t>
      </w:r>
      <w:r>
        <w:rPr>
          <w:sz w:val="28"/>
          <w:szCs w:val="28"/>
        </w:rPr>
        <w:t>основными элементами которых являются двигатели внутреннего сгорания (ДВС) и генератор переменного тока</w:t>
      </w:r>
      <w:r w:rsidR="00117738">
        <w:rPr>
          <w:sz w:val="28"/>
          <w:szCs w:val="28"/>
        </w:rPr>
        <w:t xml:space="preserve">» </w:t>
      </w:r>
      <w:r w:rsidR="00117738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2</w:t>
      </w:r>
      <w:r w:rsidR="00117738" w:rsidRPr="008D57C4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36974889" w14:textId="12F19A93" w:rsidR="00AA3847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элементы являются источниками питания </w:t>
      </w:r>
      <w:r w:rsidRPr="00061205">
        <w:rPr>
          <w:rFonts w:eastAsia="Calibri"/>
          <w:bCs/>
          <w:sz w:val="28"/>
          <w:szCs w:val="28"/>
        </w:rPr>
        <w:t xml:space="preserve">системы электроснабжения </w:t>
      </w:r>
      <w:r>
        <w:rPr>
          <w:rFonts w:eastAsia="Calibri"/>
          <w:bCs/>
          <w:sz w:val="28"/>
          <w:szCs w:val="28"/>
        </w:rPr>
        <w:t>рассматриваемого в работе производства ООО «Ноябрьскэнергонефть»</w:t>
      </w:r>
      <w:r w:rsidRPr="00061205">
        <w:rPr>
          <w:rFonts w:eastAsia="Calibri"/>
          <w:bCs/>
          <w:sz w:val="28"/>
          <w:szCs w:val="28"/>
        </w:rPr>
        <w:t xml:space="preserve"> ЯНАО</w:t>
      </w:r>
      <w:r>
        <w:rPr>
          <w:rFonts w:eastAsia="Calibri"/>
          <w:bCs/>
          <w:sz w:val="28"/>
          <w:szCs w:val="28"/>
        </w:rPr>
        <w:t>.</w:t>
      </w:r>
      <w:r w:rsidR="00FA6AD5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работе краткая техническая характеристика газогенераторных установок марки </w:t>
      </w:r>
      <w:r w:rsidRPr="00CA638E">
        <w:rPr>
          <w:sz w:val="28"/>
          <w:szCs w:val="28"/>
        </w:rPr>
        <w:t>C1540N5CC HV6.3</w:t>
      </w:r>
      <w:r>
        <w:rPr>
          <w:sz w:val="28"/>
          <w:szCs w:val="28"/>
        </w:rPr>
        <w:t xml:space="preserve"> производства фирмы </w:t>
      </w:r>
      <w:r w:rsidRPr="006A08F0">
        <w:rPr>
          <w:sz w:val="28"/>
          <w:szCs w:val="28"/>
        </w:rPr>
        <w:t>Cummins</w:t>
      </w:r>
      <w:r>
        <w:rPr>
          <w:sz w:val="28"/>
          <w:szCs w:val="28"/>
        </w:rPr>
        <w:t xml:space="preserve"> приведена в таблице 1.</w:t>
      </w:r>
    </w:p>
    <w:p w14:paraId="64C68928" w14:textId="30BED3E5" w:rsidR="00AA3847" w:rsidRDefault="00AA3847" w:rsidP="004352C7">
      <w:pPr>
        <w:jc w:val="both"/>
        <w:rPr>
          <w:sz w:val="28"/>
          <w:szCs w:val="28"/>
        </w:rPr>
      </w:pPr>
      <w:r w:rsidRPr="003A55A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1 – </w:t>
      </w:r>
      <w:r w:rsidRPr="006A08F0">
        <w:rPr>
          <w:rFonts w:eastAsia="Calibri"/>
          <w:color w:val="000000"/>
          <w:sz w:val="28"/>
          <w:szCs w:val="28"/>
          <w:lang w:eastAsia="en-US"/>
        </w:rPr>
        <w:t xml:space="preserve">Краткая техническая характеристика </w:t>
      </w:r>
      <w:r>
        <w:rPr>
          <w:rFonts w:eastAsia="Calibri"/>
          <w:color w:val="000000"/>
          <w:sz w:val="28"/>
          <w:szCs w:val="28"/>
          <w:lang w:eastAsia="en-US"/>
        </w:rPr>
        <w:t>газо</w:t>
      </w:r>
      <w:r w:rsidRPr="006A08F0">
        <w:rPr>
          <w:rFonts w:eastAsia="Calibri"/>
          <w:color w:val="000000"/>
          <w:sz w:val="28"/>
          <w:szCs w:val="28"/>
          <w:lang w:eastAsia="en-US"/>
        </w:rPr>
        <w:t xml:space="preserve">генераторных </w:t>
      </w:r>
      <w:r>
        <w:rPr>
          <w:rFonts w:eastAsia="Calibri"/>
          <w:color w:val="000000"/>
          <w:sz w:val="28"/>
          <w:szCs w:val="28"/>
          <w:lang w:eastAsia="en-US"/>
        </w:rPr>
        <w:t>установок</w:t>
      </w:r>
      <w:r w:rsidRPr="006A08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марки </w:t>
      </w:r>
      <w:r w:rsidRPr="00CA638E">
        <w:rPr>
          <w:sz w:val="28"/>
          <w:szCs w:val="28"/>
        </w:rPr>
        <w:t>C1540N5CC HV6.3</w:t>
      </w:r>
      <w:r>
        <w:rPr>
          <w:sz w:val="28"/>
          <w:szCs w:val="28"/>
        </w:rPr>
        <w:t xml:space="preserve"> производства фирмы </w:t>
      </w:r>
      <w:r w:rsidRPr="006A08F0">
        <w:rPr>
          <w:sz w:val="28"/>
          <w:szCs w:val="28"/>
        </w:rPr>
        <w:t xml:space="preserve">Cummins </w:t>
      </w:r>
    </w:p>
    <w:p w14:paraId="14829A27" w14:textId="77777777" w:rsidR="004352C7" w:rsidRDefault="004352C7" w:rsidP="004352C7">
      <w:pPr>
        <w:jc w:val="both"/>
        <w:rPr>
          <w:sz w:val="28"/>
          <w:szCs w:val="28"/>
        </w:rPr>
      </w:pPr>
    </w:p>
    <w:tbl>
      <w:tblPr>
        <w:tblStyle w:val="afffff0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01"/>
      </w:tblGrid>
      <w:tr w:rsidR="009662A8" w:rsidRPr="00F56EBC" w14:paraId="41835ED8" w14:textId="77777777" w:rsidTr="009662A8">
        <w:tc>
          <w:tcPr>
            <w:tcW w:w="3260" w:type="dxa"/>
          </w:tcPr>
          <w:p w14:paraId="2B0C4904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Параметр</w:t>
            </w:r>
          </w:p>
        </w:tc>
        <w:tc>
          <w:tcPr>
            <w:tcW w:w="6101" w:type="dxa"/>
          </w:tcPr>
          <w:p w14:paraId="1159EA6F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Значение</w:t>
            </w:r>
          </w:p>
        </w:tc>
      </w:tr>
      <w:tr w:rsidR="009662A8" w:rsidRPr="00F56EBC" w14:paraId="7C118CBE" w14:textId="77777777" w:rsidTr="009662A8">
        <w:tc>
          <w:tcPr>
            <w:tcW w:w="3260" w:type="dxa"/>
          </w:tcPr>
          <w:p w14:paraId="3E94B78E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Постоянная мощность, кВт</w:t>
            </w:r>
          </w:p>
        </w:tc>
        <w:tc>
          <w:tcPr>
            <w:tcW w:w="6101" w:type="dxa"/>
          </w:tcPr>
          <w:p w14:paraId="6A528DA9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1540</w:t>
            </w:r>
          </w:p>
        </w:tc>
      </w:tr>
      <w:tr w:rsidR="009662A8" w:rsidRPr="00F56EBC" w14:paraId="3F1B557F" w14:textId="77777777" w:rsidTr="009662A8">
        <w:tc>
          <w:tcPr>
            <w:tcW w:w="3260" w:type="dxa"/>
          </w:tcPr>
          <w:p w14:paraId="741CB9C8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Частота тока, Гц</w:t>
            </w:r>
          </w:p>
        </w:tc>
        <w:tc>
          <w:tcPr>
            <w:tcW w:w="6101" w:type="dxa"/>
          </w:tcPr>
          <w:p w14:paraId="0D1022FF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50</w:t>
            </w:r>
          </w:p>
        </w:tc>
      </w:tr>
      <w:tr w:rsidR="009662A8" w:rsidRPr="00F56EBC" w14:paraId="69E1C2FA" w14:textId="77777777" w:rsidTr="009662A8">
        <w:tc>
          <w:tcPr>
            <w:tcW w:w="3260" w:type="dxa"/>
          </w:tcPr>
          <w:p w14:paraId="55F96747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Напряжение, кВ</w:t>
            </w:r>
          </w:p>
        </w:tc>
        <w:tc>
          <w:tcPr>
            <w:tcW w:w="6101" w:type="dxa"/>
          </w:tcPr>
          <w:p w14:paraId="5BFBE735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6,3</w:t>
            </w:r>
          </w:p>
        </w:tc>
      </w:tr>
      <w:tr w:rsidR="009662A8" w:rsidRPr="00F56EBC" w14:paraId="64EE53C2" w14:textId="77777777" w:rsidTr="009662A8">
        <w:tc>
          <w:tcPr>
            <w:tcW w:w="3260" w:type="dxa"/>
          </w:tcPr>
          <w:p w14:paraId="06B362EA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Способ запуска</w:t>
            </w:r>
          </w:p>
        </w:tc>
        <w:tc>
          <w:tcPr>
            <w:tcW w:w="6101" w:type="dxa"/>
          </w:tcPr>
          <w:p w14:paraId="2AE66CF2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электростартер</w:t>
            </w:r>
          </w:p>
        </w:tc>
      </w:tr>
      <w:tr w:rsidR="009662A8" w:rsidRPr="00F56EBC" w14:paraId="0B64EEC0" w14:textId="77777777" w:rsidTr="009662A8">
        <w:tc>
          <w:tcPr>
            <w:tcW w:w="3260" w:type="dxa"/>
          </w:tcPr>
          <w:p w14:paraId="533A6B28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 xml:space="preserve">Двигатель </w:t>
            </w:r>
          </w:p>
        </w:tc>
        <w:tc>
          <w:tcPr>
            <w:tcW w:w="6101" w:type="dxa"/>
          </w:tcPr>
          <w:p w14:paraId="032DB427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Модель - QSK60G, 1500 об/мин, жидкостное охлаждение</w:t>
            </w:r>
          </w:p>
        </w:tc>
      </w:tr>
      <w:tr w:rsidR="009662A8" w:rsidRPr="00F56EBC" w14:paraId="2A645A39" w14:textId="77777777" w:rsidTr="009662A8">
        <w:tc>
          <w:tcPr>
            <w:tcW w:w="3260" w:type="dxa"/>
          </w:tcPr>
          <w:p w14:paraId="26CFA6BB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Габариты (см)/вес (кг)</w:t>
            </w:r>
          </w:p>
        </w:tc>
        <w:tc>
          <w:tcPr>
            <w:tcW w:w="6101" w:type="dxa"/>
          </w:tcPr>
          <w:p w14:paraId="073C2BAE" w14:textId="77777777" w:rsidR="009662A8" w:rsidRPr="00C04CCD" w:rsidRDefault="009662A8" w:rsidP="000748C9">
            <w:pPr>
              <w:tabs>
                <w:tab w:val="left" w:leader="dot" w:pos="9214"/>
              </w:tabs>
              <w:contextualSpacing/>
              <w:jc w:val="center"/>
              <w:rPr>
                <w:rFonts w:eastAsia="Calibri"/>
                <w:bCs/>
              </w:rPr>
            </w:pPr>
            <w:r w:rsidRPr="00C04CCD">
              <w:rPr>
                <w:rFonts w:eastAsia="Calibri"/>
                <w:bCs/>
              </w:rPr>
              <w:t>521x199x298/15887</w:t>
            </w:r>
          </w:p>
        </w:tc>
      </w:tr>
    </w:tbl>
    <w:p w14:paraId="66E61665" w14:textId="77777777" w:rsidR="00AA3847" w:rsidRPr="00061205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rFonts w:eastAsia="Calibri"/>
          <w:bCs/>
          <w:color w:val="FF0000"/>
          <w:sz w:val="28"/>
          <w:szCs w:val="28"/>
        </w:rPr>
      </w:pPr>
    </w:p>
    <w:p w14:paraId="39146BEE" w14:textId="1BE7445C" w:rsidR="00AA3847" w:rsidRDefault="00AA3847" w:rsidP="00AA3847">
      <w:pPr>
        <w:tabs>
          <w:tab w:val="left" w:leader="dot" w:pos="921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Внешний вид </w:t>
      </w:r>
      <w:r w:rsidR="00FA6AD5">
        <w:rPr>
          <w:rFonts w:eastAsia="Calibri"/>
          <w:sz w:val="28"/>
          <w:szCs w:val="28"/>
        </w:rPr>
        <w:t>газо</w:t>
      </w:r>
      <w:r w:rsidR="00FA6AD5" w:rsidRPr="006A08F0">
        <w:rPr>
          <w:rFonts w:eastAsia="Calibri"/>
          <w:color w:val="000000"/>
          <w:sz w:val="28"/>
          <w:szCs w:val="28"/>
          <w:lang w:eastAsia="en-US"/>
        </w:rPr>
        <w:t xml:space="preserve">генераторных </w:t>
      </w:r>
      <w:r w:rsidR="00FA6AD5">
        <w:rPr>
          <w:rFonts w:eastAsia="Calibri"/>
          <w:color w:val="000000"/>
          <w:sz w:val="28"/>
          <w:szCs w:val="28"/>
          <w:lang w:eastAsia="en-US"/>
        </w:rPr>
        <w:t>установок</w:t>
      </w:r>
      <w:r w:rsidR="00FA6AD5" w:rsidRPr="006A08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A6AD5">
        <w:rPr>
          <w:sz w:val="28"/>
          <w:szCs w:val="28"/>
        </w:rPr>
        <w:t xml:space="preserve">марки </w:t>
      </w:r>
      <w:r w:rsidR="00FA6AD5" w:rsidRPr="00CA638E">
        <w:rPr>
          <w:sz w:val="28"/>
          <w:szCs w:val="28"/>
        </w:rPr>
        <w:t>C1540N5CC HV6.3</w:t>
      </w:r>
      <w:r w:rsidR="00FA6AD5">
        <w:rPr>
          <w:sz w:val="28"/>
          <w:szCs w:val="28"/>
        </w:rPr>
        <w:t xml:space="preserve"> производства фирмы </w:t>
      </w:r>
      <w:r w:rsidR="00FA6AD5" w:rsidRPr="006A08F0">
        <w:rPr>
          <w:sz w:val="28"/>
          <w:szCs w:val="28"/>
        </w:rPr>
        <w:t>Cummins</w:t>
      </w:r>
      <w:r w:rsidR="00FA6AD5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рассматриваемых в </w:t>
      </w:r>
      <w:r w:rsidR="00FA6AD5">
        <w:rPr>
          <w:rFonts w:eastAsia="Calibri"/>
          <w:sz w:val="28"/>
          <w:szCs w:val="28"/>
        </w:rPr>
        <w:t xml:space="preserve">данной </w:t>
      </w:r>
      <w:r>
        <w:rPr>
          <w:rFonts w:eastAsia="Calibri"/>
          <w:sz w:val="28"/>
          <w:szCs w:val="28"/>
        </w:rPr>
        <w:t xml:space="preserve">работе в качестве </w:t>
      </w:r>
      <w:r w:rsidR="00FA6AD5">
        <w:rPr>
          <w:rFonts w:eastAsia="Calibri"/>
          <w:sz w:val="28"/>
          <w:szCs w:val="28"/>
        </w:rPr>
        <w:t xml:space="preserve">источников питания </w:t>
      </w:r>
      <w:r>
        <w:rPr>
          <w:rFonts w:eastAsia="Calibri"/>
          <w:sz w:val="28"/>
          <w:szCs w:val="28"/>
        </w:rPr>
        <w:t xml:space="preserve">объекта проектирования </w:t>
      </w:r>
      <w:r w:rsidR="00FA6AD5">
        <w:rPr>
          <w:rFonts w:eastAsia="Calibri"/>
          <w:sz w:val="28"/>
          <w:szCs w:val="28"/>
        </w:rPr>
        <w:t>(</w:t>
      </w:r>
      <w:r w:rsidR="00FA6AD5">
        <w:rPr>
          <w:rFonts w:eastAsia="Calibri"/>
          <w:bCs/>
          <w:sz w:val="28"/>
          <w:szCs w:val="28"/>
        </w:rPr>
        <w:t>производства ООО «Ноябрьскэнергонефть»</w:t>
      </w:r>
      <w:r w:rsidR="00FA6AD5" w:rsidRPr="00061205">
        <w:rPr>
          <w:rFonts w:eastAsia="Calibri"/>
          <w:bCs/>
          <w:sz w:val="28"/>
          <w:szCs w:val="28"/>
        </w:rPr>
        <w:t xml:space="preserve"> ЯНАО</w:t>
      </w:r>
      <w:r w:rsidR="00FA6AD5">
        <w:rPr>
          <w:rFonts w:eastAsia="Calibri"/>
          <w:bCs/>
          <w:sz w:val="28"/>
          <w:szCs w:val="28"/>
        </w:rPr>
        <w:t xml:space="preserve">), </w:t>
      </w:r>
      <w:r>
        <w:rPr>
          <w:sz w:val="28"/>
          <w:szCs w:val="28"/>
        </w:rPr>
        <w:t>представлен на рисунке 1.</w:t>
      </w:r>
      <w:r w:rsidRPr="006A08F0">
        <w:rPr>
          <w:sz w:val="28"/>
          <w:szCs w:val="28"/>
        </w:rPr>
        <w:t xml:space="preserve"> </w:t>
      </w:r>
    </w:p>
    <w:p w14:paraId="56BEB22E" w14:textId="77777777" w:rsidR="004352C7" w:rsidRDefault="004352C7" w:rsidP="00FA6AD5">
      <w:pPr>
        <w:tabs>
          <w:tab w:val="left" w:leader="dot" w:pos="921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fffff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89"/>
      </w:tblGrid>
      <w:tr w:rsidR="00AA3847" w14:paraId="7B2F7B9B" w14:textId="77777777" w:rsidTr="000D6820">
        <w:tc>
          <w:tcPr>
            <w:tcW w:w="4672" w:type="dxa"/>
          </w:tcPr>
          <w:p w14:paraId="5F7D5C41" w14:textId="77777777" w:rsidR="00AA3847" w:rsidRDefault="00AA3847" w:rsidP="000D6820">
            <w:pPr>
              <w:tabs>
                <w:tab w:val="left" w:leader="dot" w:pos="9214"/>
              </w:tabs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56EB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0A73FA67" wp14:editId="1E59EE27">
                  <wp:extent cx="3000375" cy="2000250"/>
                  <wp:effectExtent l="0" t="0" r="9525" b="0"/>
                  <wp:docPr id="979" name="Рисунок 979" descr="C:\Users\vladimir\Desktop\cummins_c1540n5cc_hv6.3_1_480x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adimir\Desktop\cummins_c1540n5cc_hv6.3_1_480x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780" cy="200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67491ECD" w14:textId="77777777" w:rsidR="00AA3847" w:rsidRDefault="00AA3847" w:rsidP="000D6820">
            <w:pPr>
              <w:tabs>
                <w:tab w:val="left" w:leader="dot" w:pos="9214"/>
              </w:tabs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56EB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B121280" wp14:editId="7F5CAB83">
                  <wp:extent cx="3162300" cy="2108200"/>
                  <wp:effectExtent l="0" t="0" r="0" b="6350"/>
                  <wp:docPr id="1952" name="Рисунок 1952" descr="C:\Users\vladimir\Desktop\cummins_c1540n5cc_hv6.3_3_480x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adimir\Desktop\cummins_c1540n5cc_hv6.3_3_480x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47" w14:paraId="4F2C9DD3" w14:textId="77777777" w:rsidTr="000D6820">
        <w:tc>
          <w:tcPr>
            <w:tcW w:w="4672" w:type="dxa"/>
          </w:tcPr>
          <w:p w14:paraId="67A5E10B" w14:textId="77777777" w:rsidR="00AA3847" w:rsidRDefault="00AA3847" w:rsidP="000D6820">
            <w:pPr>
              <w:tabs>
                <w:tab w:val="left" w:leader="dot" w:pos="9214"/>
              </w:tabs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56EB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12CB9E7" wp14:editId="4BE48964">
                  <wp:extent cx="2928938" cy="1952625"/>
                  <wp:effectExtent l="0" t="0" r="5080" b="0"/>
                  <wp:docPr id="1953" name="Рисунок 1953" descr="C:\Users\vladimir\Desktop\cummins_c1540n5cc_hv6.3_2_480x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adimir\Desktop\cummins_c1540n5cc_hv6.3_2_480x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808" cy="195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14:paraId="61B74706" w14:textId="77777777" w:rsidR="00AA3847" w:rsidRDefault="00AA3847" w:rsidP="000D6820">
            <w:pPr>
              <w:tabs>
                <w:tab w:val="left" w:leader="dot" w:pos="9214"/>
              </w:tabs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56EBC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19779D31" wp14:editId="1CD62ECE">
                  <wp:extent cx="3048000" cy="2032000"/>
                  <wp:effectExtent l="0" t="0" r="0" b="6350"/>
                  <wp:docPr id="1954" name="Рисунок 1954" descr="C:\Users\vladimir\Desktop\cummins_c1540n5cc_hv6.3_4_480x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adimir\Desktop\cummins_c1540n5cc_hv6.3_4_480x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42201" w14:textId="77777777" w:rsidR="000748C9" w:rsidRDefault="000748C9" w:rsidP="004352C7">
      <w:pPr>
        <w:jc w:val="center"/>
        <w:rPr>
          <w:sz w:val="28"/>
          <w:szCs w:val="28"/>
        </w:rPr>
      </w:pPr>
    </w:p>
    <w:p w14:paraId="7DAF9006" w14:textId="500674CC" w:rsidR="00AA3847" w:rsidRDefault="00AA3847" w:rsidP="004352C7">
      <w:pPr>
        <w:jc w:val="center"/>
        <w:rPr>
          <w:sz w:val="28"/>
          <w:szCs w:val="28"/>
        </w:rPr>
      </w:pPr>
      <w:r w:rsidRPr="005838C8">
        <w:rPr>
          <w:sz w:val="28"/>
          <w:szCs w:val="28"/>
        </w:rPr>
        <w:t xml:space="preserve">Рисунок 1 </w:t>
      </w:r>
      <w:r>
        <w:rPr>
          <w:sz w:val="28"/>
          <w:szCs w:val="28"/>
        </w:rPr>
        <w:t>–</w:t>
      </w:r>
      <w:r w:rsidRPr="005838C8">
        <w:rPr>
          <w:sz w:val="28"/>
          <w:szCs w:val="28"/>
        </w:rPr>
        <w:t xml:space="preserve"> </w:t>
      </w:r>
      <w:r w:rsidRPr="00F56EBC">
        <w:rPr>
          <w:sz w:val="28"/>
          <w:szCs w:val="28"/>
        </w:rPr>
        <w:t xml:space="preserve">Внешний вид </w:t>
      </w:r>
      <w:r>
        <w:rPr>
          <w:sz w:val="28"/>
          <w:szCs w:val="28"/>
        </w:rPr>
        <w:t>газо</w:t>
      </w:r>
      <w:r w:rsidRPr="00F56EBC">
        <w:rPr>
          <w:sz w:val="28"/>
          <w:szCs w:val="28"/>
        </w:rPr>
        <w:t xml:space="preserve">генераторных установок марки C1540N5CC HV6.3 производства фирмы Cummins </w:t>
      </w:r>
    </w:p>
    <w:p w14:paraId="5335375B" w14:textId="18565E7A" w:rsidR="00AA3847" w:rsidRDefault="00AA3847" w:rsidP="00AA3847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В результате проведённого в разделе описания объекта исследования можно сделать вывод, что </w:t>
      </w:r>
      <w:r w:rsidRPr="00636FDD">
        <w:rPr>
          <w:rFonts w:eastAsia="Calibri"/>
          <w:bCs/>
          <w:sz w:val="28"/>
          <w:szCs w:val="28"/>
        </w:rPr>
        <w:t>газопоршнев</w:t>
      </w:r>
      <w:r>
        <w:rPr>
          <w:rFonts w:eastAsia="Calibri"/>
          <w:bCs/>
          <w:sz w:val="28"/>
          <w:szCs w:val="28"/>
        </w:rPr>
        <w:t>ая</w:t>
      </w:r>
      <w:r w:rsidRPr="00636FDD">
        <w:rPr>
          <w:rFonts w:eastAsia="Calibri"/>
          <w:bCs/>
          <w:sz w:val="28"/>
          <w:szCs w:val="28"/>
        </w:rPr>
        <w:t xml:space="preserve"> электростанци</w:t>
      </w:r>
      <w:r>
        <w:rPr>
          <w:rFonts w:eastAsia="Calibri"/>
          <w:bCs/>
          <w:sz w:val="28"/>
          <w:szCs w:val="28"/>
        </w:rPr>
        <w:t>я</w:t>
      </w:r>
      <w:r w:rsidR="00FA6AD5">
        <w:rPr>
          <w:rFonts w:eastAsia="Calibri"/>
          <w:bCs/>
          <w:sz w:val="28"/>
          <w:szCs w:val="28"/>
        </w:rPr>
        <w:t>, которая выступает в роли источника питания,</w:t>
      </w:r>
      <w:r>
        <w:rPr>
          <w:rFonts w:eastAsia="Calibri"/>
          <w:bCs/>
          <w:sz w:val="28"/>
          <w:szCs w:val="28"/>
        </w:rPr>
        <w:t xml:space="preserve"> является современной и крайне необходимой для</w:t>
      </w:r>
      <w:r w:rsidRPr="00636FDD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работы </w:t>
      </w:r>
      <w:r w:rsidR="00FA6AD5">
        <w:rPr>
          <w:rFonts w:eastAsia="Calibri"/>
          <w:bCs/>
          <w:sz w:val="28"/>
          <w:szCs w:val="28"/>
        </w:rPr>
        <w:t xml:space="preserve">и снабжения электроэнергией </w:t>
      </w:r>
      <w:r>
        <w:rPr>
          <w:rFonts w:eastAsia="Calibri"/>
          <w:bCs/>
          <w:sz w:val="28"/>
          <w:szCs w:val="28"/>
        </w:rPr>
        <w:t>производства ООО «Ноябрьскэнергонефть»</w:t>
      </w:r>
      <w:r w:rsidRPr="00636FDD">
        <w:rPr>
          <w:rFonts w:eastAsia="Calibri"/>
          <w:bCs/>
          <w:sz w:val="28"/>
          <w:szCs w:val="28"/>
        </w:rPr>
        <w:t xml:space="preserve"> ЯНАО</w:t>
      </w:r>
      <w:r>
        <w:rPr>
          <w:rFonts w:eastAsia="Calibri"/>
          <w:bCs/>
          <w:sz w:val="28"/>
          <w:szCs w:val="28"/>
        </w:rPr>
        <w:t>.</w:t>
      </w:r>
      <w:r w:rsidRPr="00636FDD">
        <w:rPr>
          <w:rFonts w:eastAsia="Calibri"/>
          <w:bCs/>
          <w:sz w:val="28"/>
          <w:szCs w:val="28"/>
        </w:rPr>
        <w:t xml:space="preserve"> </w:t>
      </w:r>
    </w:p>
    <w:p w14:paraId="3B997D98" w14:textId="6E9E4F2F" w:rsidR="00AA3847" w:rsidRDefault="00AA3847" w:rsidP="00AA3847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На основании приведённых технических данных </w:t>
      </w:r>
      <w:r w:rsidRPr="00636FDD">
        <w:rPr>
          <w:rFonts w:eastAsia="Calibri"/>
          <w:bCs/>
          <w:sz w:val="28"/>
          <w:szCs w:val="28"/>
        </w:rPr>
        <w:t xml:space="preserve">газогенераторных установок </w:t>
      </w:r>
      <w:r>
        <w:rPr>
          <w:rFonts w:eastAsia="Calibri"/>
          <w:bCs/>
          <w:sz w:val="28"/>
          <w:szCs w:val="28"/>
        </w:rPr>
        <w:t>(</w:t>
      </w:r>
      <w:r w:rsidRPr="00636FDD">
        <w:rPr>
          <w:rFonts w:eastAsia="Calibri"/>
          <w:bCs/>
          <w:sz w:val="28"/>
          <w:szCs w:val="28"/>
        </w:rPr>
        <w:t>ГГУ) марки C1540N5CC HV6.3</w:t>
      </w:r>
      <w:r>
        <w:rPr>
          <w:rFonts w:eastAsia="Calibri"/>
          <w:bCs/>
          <w:sz w:val="28"/>
          <w:szCs w:val="28"/>
        </w:rPr>
        <w:t xml:space="preserve"> </w:t>
      </w:r>
      <w:r w:rsidRPr="00636FDD">
        <w:rPr>
          <w:rFonts w:eastAsia="Calibri"/>
          <w:bCs/>
          <w:sz w:val="28"/>
          <w:szCs w:val="28"/>
        </w:rPr>
        <w:t>производства фирмы Cummins (Великобритания)</w:t>
      </w:r>
      <w:r>
        <w:rPr>
          <w:rFonts w:eastAsia="Calibri"/>
          <w:bCs/>
          <w:sz w:val="28"/>
          <w:szCs w:val="28"/>
        </w:rPr>
        <w:t xml:space="preserve">, являющихся основой для рассматриваемой в работе </w:t>
      </w:r>
      <w:r w:rsidRPr="00636FDD">
        <w:rPr>
          <w:rFonts w:eastAsia="Calibri"/>
          <w:bCs/>
          <w:sz w:val="28"/>
          <w:szCs w:val="28"/>
        </w:rPr>
        <w:t>газопоршнев</w:t>
      </w:r>
      <w:r>
        <w:rPr>
          <w:rFonts w:eastAsia="Calibri"/>
          <w:bCs/>
          <w:sz w:val="28"/>
          <w:szCs w:val="28"/>
        </w:rPr>
        <w:t>ой</w:t>
      </w:r>
      <w:r w:rsidRPr="00636FDD">
        <w:rPr>
          <w:rFonts w:eastAsia="Calibri"/>
          <w:bCs/>
          <w:sz w:val="28"/>
          <w:szCs w:val="28"/>
        </w:rPr>
        <w:t xml:space="preserve"> электростанци</w:t>
      </w:r>
      <w:r>
        <w:rPr>
          <w:rFonts w:eastAsia="Calibri"/>
          <w:bCs/>
          <w:sz w:val="28"/>
          <w:szCs w:val="28"/>
        </w:rPr>
        <w:t>и</w:t>
      </w:r>
      <w:r w:rsidRPr="00636FDD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производства ООО «Ноябрьскэнергонефть»</w:t>
      </w:r>
      <w:r w:rsidRPr="00636FDD">
        <w:rPr>
          <w:rFonts w:eastAsia="Calibri"/>
          <w:bCs/>
          <w:sz w:val="28"/>
          <w:szCs w:val="28"/>
        </w:rPr>
        <w:t xml:space="preserve"> ЯНАО</w:t>
      </w:r>
      <w:r>
        <w:rPr>
          <w:rFonts w:eastAsia="Calibri"/>
          <w:bCs/>
          <w:sz w:val="28"/>
          <w:szCs w:val="28"/>
        </w:rPr>
        <w:t xml:space="preserve">, далее в работе проводится </w:t>
      </w:r>
      <w:r w:rsidR="000748C9">
        <w:rPr>
          <w:rFonts w:eastAsia="Calibri"/>
          <w:bCs/>
          <w:sz w:val="28"/>
          <w:szCs w:val="28"/>
        </w:rPr>
        <w:t xml:space="preserve">детальный </w:t>
      </w:r>
      <w:r>
        <w:rPr>
          <w:rFonts w:eastAsia="Calibri"/>
          <w:bCs/>
          <w:sz w:val="28"/>
          <w:szCs w:val="28"/>
        </w:rPr>
        <w:t>анализ системы электроснабжения данного объекта проектирования.</w:t>
      </w:r>
    </w:p>
    <w:p w14:paraId="5537E1CE" w14:textId="77777777" w:rsidR="00152FC8" w:rsidRPr="00C65032" w:rsidRDefault="00152FC8" w:rsidP="00152FC8">
      <w:pPr>
        <w:rPr>
          <w:sz w:val="28"/>
          <w:lang w:eastAsia="en-US" w:bidi="en-US"/>
        </w:rPr>
      </w:pPr>
    </w:p>
    <w:p w14:paraId="400A85BE" w14:textId="6A45187B" w:rsidR="00152FC8" w:rsidRPr="009B7711" w:rsidRDefault="00152FC8" w:rsidP="00152FC8">
      <w:pPr>
        <w:pStyle w:val="11"/>
      </w:pPr>
      <w:bookmarkStart w:id="5" w:name="_Toc100445084"/>
      <w:r>
        <w:t>1.2 Х</w:t>
      </w:r>
      <w:r w:rsidRPr="000B0980">
        <w:t xml:space="preserve">арактеристика </w:t>
      </w:r>
      <w:r>
        <w:t xml:space="preserve">существующей </w:t>
      </w:r>
      <w:r w:rsidRPr="000B0980">
        <w:t xml:space="preserve">системы электроснабжения </w:t>
      </w:r>
      <w:r>
        <w:t>производства ООО «Ноябрьскэнергонефть»</w:t>
      </w:r>
      <w:bookmarkEnd w:id="5"/>
    </w:p>
    <w:p w14:paraId="1B4A9309" w14:textId="33D077A8" w:rsidR="00152FC8" w:rsidRDefault="00152FC8" w:rsidP="008003CE">
      <w:pPr>
        <w:pStyle w:val="11"/>
      </w:pPr>
    </w:p>
    <w:p w14:paraId="6F3C571D" w14:textId="1D47C023" w:rsidR="00C65032" w:rsidRPr="00A3228B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Рассматриваемая в работе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существующая </w:t>
      </w:r>
      <w:r w:rsidRPr="00A3228B">
        <w:rPr>
          <w:rFonts w:eastAsia="Calibri"/>
          <w:color w:val="000000"/>
          <w:sz w:val="28"/>
          <w:szCs w:val="28"/>
          <w:lang w:eastAsia="en-US"/>
        </w:rPr>
        <w:t>систем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ЯНАО состоит из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следующих </w:t>
      </w:r>
      <w:r w:rsidRPr="00A3228B">
        <w:rPr>
          <w:rFonts w:eastAsia="Calibri"/>
          <w:color w:val="000000"/>
          <w:sz w:val="28"/>
          <w:szCs w:val="28"/>
          <w:lang w:eastAsia="en-US"/>
        </w:rPr>
        <w:t>элементов (графический лист 1):</w:t>
      </w:r>
    </w:p>
    <w:p w14:paraId="78E6F755" w14:textId="6F1D978A" w:rsidR="00C65032" w:rsidRPr="00CF2FD8" w:rsidRDefault="00C65032" w:rsidP="00CF2FD8">
      <w:pPr>
        <w:pStyle w:val="a5"/>
        <w:numPr>
          <w:ilvl w:val="0"/>
          <w:numId w:val="38"/>
        </w:numPr>
        <w:ind w:left="0" w:right="-1" w:firstLine="709"/>
        <w:rPr>
          <w:color w:val="000000"/>
        </w:rPr>
      </w:pPr>
      <w:r w:rsidRPr="00CF2FD8">
        <w:rPr>
          <w:color w:val="000000"/>
        </w:rPr>
        <w:t>четыре генераторных агрегатов</w:t>
      </w:r>
      <w:r w:rsidR="00CF2FD8">
        <w:rPr>
          <w:color w:val="000000"/>
        </w:rPr>
        <w:t xml:space="preserve"> ГПЭС</w:t>
      </w:r>
      <w:r w:rsidRPr="00CF2FD8">
        <w:rPr>
          <w:color w:val="000000"/>
        </w:rPr>
        <w:t xml:space="preserve"> (газогенераторных установок – ГГУ) марки C1540N5CC</w:t>
      </w:r>
      <w:r w:rsidR="00CF2FD8">
        <w:rPr>
          <w:color w:val="000000"/>
        </w:rPr>
        <w:t> </w:t>
      </w:r>
      <w:r w:rsidRPr="00CF2FD8">
        <w:rPr>
          <w:color w:val="000000"/>
        </w:rPr>
        <w:t>HV6.3</w:t>
      </w:r>
      <w:r w:rsidR="00CF2FD8">
        <w:rPr>
          <w:color w:val="000000"/>
        </w:rPr>
        <w:t> </w:t>
      </w:r>
      <w:r w:rsidRPr="00CF2FD8">
        <w:rPr>
          <w:color w:val="000000"/>
        </w:rPr>
        <w:t>производства фирмы Cummins (Великобритания), выдающим на шины РУ-6 кВ номинальное напряжение 6 кВ и имеющих мощность 1540 кВт каждый. Следовательно, суммарная мощность всей газопоршневой электростанции производства ООО «Ноябрьскэнергонефть» ЯНАО составляет 4х1540 = 6160 кВт. Все 4 ГГУ подают напряжение на распределительное устройство 6 кВ, причём к первой секции сборных шин 6 кВ подключены первые два ГГУ (</w:t>
      </w:r>
      <w:r w:rsidRPr="00CF2FD8">
        <w:rPr>
          <w:color w:val="000000"/>
          <w:lang w:val="en-US"/>
        </w:rPr>
        <w:t>G</w:t>
      </w:r>
      <w:r w:rsidRPr="00CF2FD8">
        <w:rPr>
          <w:color w:val="000000"/>
        </w:rPr>
        <w:t xml:space="preserve">1, </w:t>
      </w:r>
      <w:r w:rsidRPr="00CF2FD8">
        <w:rPr>
          <w:color w:val="000000"/>
          <w:lang w:val="en-US"/>
        </w:rPr>
        <w:t>G</w:t>
      </w:r>
      <w:r w:rsidRPr="00CF2FD8">
        <w:rPr>
          <w:color w:val="000000"/>
        </w:rPr>
        <w:t>2), а ко второй секции сборных шин 6 кВ подключены остальные два ГГУ (</w:t>
      </w:r>
      <w:r w:rsidRPr="00CF2FD8">
        <w:rPr>
          <w:color w:val="000000"/>
          <w:lang w:val="en-US"/>
        </w:rPr>
        <w:t>G</w:t>
      </w:r>
      <w:r w:rsidRPr="00CF2FD8">
        <w:rPr>
          <w:color w:val="000000"/>
        </w:rPr>
        <w:t xml:space="preserve">3, </w:t>
      </w:r>
      <w:r w:rsidRPr="00CF2FD8">
        <w:rPr>
          <w:color w:val="000000"/>
          <w:lang w:val="en-US"/>
        </w:rPr>
        <w:t>G</w:t>
      </w:r>
      <w:r w:rsidRPr="00CF2FD8">
        <w:rPr>
          <w:color w:val="000000"/>
        </w:rPr>
        <w:t>4);</w:t>
      </w:r>
    </w:p>
    <w:p w14:paraId="4FAB6533" w14:textId="79CA13AA" w:rsidR="00C65032" w:rsidRPr="00CF2FD8" w:rsidRDefault="00117738" w:rsidP="00CF2FD8">
      <w:pPr>
        <w:pStyle w:val="a5"/>
        <w:numPr>
          <w:ilvl w:val="0"/>
          <w:numId w:val="38"/>
        </w:numPr>
        <w:ind w:left="0" w:right="-1" w:firstLine="709"/>
        <w:rPr>
          <w:color w:val="000000"/>
        </w:rPr>
      </w:pPr>
      <w:r>
        <w:rPr>
          <w:color w:val="000000"/>
        </w:rPr>
        <w:t>«</w:t>
      </w:r>
      <w:r w:rsidR="00C65032" w:rsidRPr="00CF2FD8">
        <w:rPr>
          <w:color w:val="000000"/>
        </w:rPr>
        <w:t xml:space="preserve">распределительное устройство 6 кВ (КРУ-6 кВ) – выполнено комплектным наружной установки (далее – КРУН) по радиальной схеме </w:t>
      </w:r>
      <w:r w:rsidR="00C65032" w:rsidRPr="00CF2FD8">
        <w:rPr>
          <w:color w:val="000000"/>
        </w:rPr>
        <w:lastRenderedPageBreak/>
        <w:t>электроснабжения с применением секционированной системы сборных шин без резервирования, так как секционный выключатель высокого напряжения в нормальном режиме работы включен, то есть в схеме предусмотрена параллельная работа системы сборных шин</w:t>
      </w:r>
      <w:r>
        <w:t xml:space="preserve">» </w:t>
      </w:r>
      <w:r w:rsidRPr="008D57C4">
        <w:t>[</w:t>
      </w:r>
      <w:r w:rsidR="00B012BA">
        <w:t>3</w:t>
      </w:r>
      <w:r w:rsidRPr="008D57C4">
        <w:t>]</w:t>
      </w:r>
      <w:r w:rsidR="00C65032" w:rsidRPr="00CF2FD8">
        <w:rPr>
          <w:color w:val="000000"/>
        </w:rPr>
        <w:t xml:space="preserve">; </w:t>
      </w:r>
    </w:p>
    <w:p w14:paraId="7D562FF6" w14:textId="20CD0F9B" w:rsidR="00C65032" w:rsidRPr="00CF2FD8" w:rsidRDefault="00C65032" w:rsidP="00CF2FD8">
      <w:pPr>
        <w:pStyle w:val="a5"/>
        <w:numPr>
          <w:ilvl w:val="0"/>
          <w:numId w:val="38"/>
        </w:numPr>
        <w:ind w:left="0" w:right="-1" w:firstLine="709"/>
        <w:rPr>
          <w:color w:val="000000"/>
        </w:rPr>
      </w:pPr>
      <w:r w:rsidRPr="00CF2FD8">
        <w:rPr>
          <w:color w:val="000000"/>
        </w:rPr>
        <w:t xml:space="preserve">потребители, получающие питание на напряжении 6 кВ от КРУ-6 кВ: это – две понизительные двухтрансформаторные подстанции ТП-6/0,4 кВ (НМ и КТПН-6/0,4 кВ), на каждой из которых предусмотрена установка двух силовых трансформаторов марки ТМГ-1000/6, а также трансформаторы собственных нужд (ТСН). </w:t>
      </w:r>
      <w:r w:rsidR="006B0639">
        <w:rPr>
          <w:color w:val="000000"/>
        </w:rPr>
        <w:t>«</w:t>
      </w:r>
      <w:r w:rsidRPr="00CF2FD8">
        <w:rPr>
          <w:color w:val="000000"/>
        </w:rPr>
        <w:t>От сборных шин РУ-6 кВ газопоршневой электростанции производства ООО «Ноябрьскэнергонефть» ЯНАО отходят линии, обеспечивающие питанием потребителей на напряжении 6 кВ (от каждой секции шин – по пять отходящих линий) с последующей трансформацией напряжения 6 кВ до напряжения 0,38/0,22 кВ и непосредственного распределения его потребителям</w:t>
      </w:r>
      <w:r w:rsidR="006B0639">
        <w:t xml:space="preserve">» </w:t>
      </w:r>
      <w:r w:rsidR="006B0639" w:rsidRPr="008D57C4">
        <w:t>[</w:t>
      </w:r>
      <w:r w:rsidR="006B0639">
        <w:t>7</w:t>
      </w:r>
      <w:r w:rsidR="006B0639" w:rsidRPr="008D57C4">
        <w:t>]</w:t>
      </w:r>
      <w:r w:rsidRPr="00CF2FD8">
        <w:rPr>
          <w:color w:val="000000"/>
        </w:rPr>
        <w:t xml:space="preserve">. </w:t>
      </w:r>
      <w:r w:rsidR="006B0639">
        <w:rPr>
          <w:color w:val="000000"/>
        </w:rPr>
        <w:t>При этом висходной схеме</w:t>
      </w:r>
      <w:r w:rsidRPr="00CF2FD8">
        <w:rPr>
          <w:color w:val="000000"/>
        </w:rPr>
        <w:t xml:space="preserve"> от двух секций сборных шин 6 кВ КТПН-6/0,4 кВ получают питание асинхронные двигатели ДЭС-1 и ДЭС-2 мощностью по 400 кВт каждый, а также нагрузка потребителей ГРЩ-0,4 кВ. От секций сборных шин 6 кВ НМ (6/0,4 кВ) получает питание нагрузка потребителей НМ1 и НМ2 на напряжении 0,38/0,22 кВ (технологические системы, узлы и механизмы). </w:t>
      </w:r>
    </w:p>
    <w:p w14:paraId="2C42C90A" w14:textId="77777777" w:rsidR="00CF2FD8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Кроме того, от сборных шин РУ-6 кВ получают питание два трансформатора собственных нужд (ТСН-1 и ТСН-2) марки ТЛС-40/6, от которых получают непосредственное питание на напряжении 0,38/0,22 кВ потребители ШНС (ШНС-1 и ШНС-2). </w:t>
      </w:r>
    </w:p>
    <w:p w14:paraId="6E7AF9C8" w14:textId="2B6712A3" w:rsidR="00C65032" w:rsidRPr="00A3228B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Также от сборных шин 6 кВ ГПЭС получает питание сторонний потребитель: «Куст 3 ВЗиС» (вводы 1 и 2).</w:t>
      </w:r>
    </w:p>
    <w:p w14:paraId="7ECD72F3" w14:textId="132D9E2E" w:rsidR="00C65032" w:rsidRPr="00A3228B" w:rsidRDefault="006B0639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«Н</w:t>
      </w:r>
      <w:r w:rsidR="00C65032" w:rsidRPr="00A3228B">
        <w:rPr>
          <w:rFonts w:eastAsia="Calibri"/>
          <w:color w:val="000000"/>
          <w:sz w:val="28"/>
          <w:szCs w:val="28"/>
          <w:lang w:eastAsia="en-US"/>
        </w:rPr>
        <w:t xml:space="preserve">а секциях шин </w:t>
      </w:r>
      <w:r w:rsidR="00C65032">
        <w:rPr>
          <w:rFonts w:eastAsia="Calibri"/>
          <w:color w:val="000000"/>
          <w:sz w:val="28"/>
          <w:szCs w:val="28"/>
          <w:lang w:eastAsia="en-US"/>
        </w:rPr>
        <w:t>6</w:t>
      </w:r>
      <w:r w:rsidR="00C65032" w:rsidRPr="00A3228B">
        <w:rPr>
          <w:rFonts w:eastAsia="Calibri"/>
          <w:color w:val="000000"/>
          <w:sz w:val="28"/>
          <w:szCs w:val="28"/>
          <w:lang w:eastAsia="en-US"/>
        </w:rPr>
        <w:t xml:space="preserve"> кВ РУ-</w:t>
      </w:r>
      <w:r w:rsidR="00C65032">
        <w:rPr>
          <w:rFonts w:eastAsia="Calibri"/>
          <w:color w:val="000000"/>
          <w:sz w:val="28"/>
          <w:szCs w:val="28"/>
          <w:lang w:eastAsia="en-US"/>
        </w:rPr>
        <w:t>6</w:t>
      </w:r>
      <w:r w:rsidR="00C65032" w:rsidRPr="00A3228B">
        <w:rPr>
          <w:rFonts w:eastAsia="Calibri"/>
          <w:color w:val="000000"/>
          <w:sz w:val="28"/>
          <w:szCs w:val="28"/>
          <w:lang w:eastAsia="en-US"/>
        </w:rPr>
        <w:t xml:space="preserve"> кВ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4</w:t>
      </w:r>
      <w:r w:rsidRPr="008D57C4">
        <w:rPr>
          <w:sz w:val="28"/>
          <w:szCs w:val="28"/>
        </w:rPr>
        <w:t>]</w:t>
      </w:r>
      <w:r w:rsidR="00C65032" w:rsidRPr="00A3228B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2ABFD9E0" w14:textId="26632B3D" w:rsidR="00C65032" w:rsidRPr="003D1ECC" w:rsidRDefault="006B0639" w:rsidP="00C65032">
      <w:pPr>
        <w:pStyle w:val="a5"/>
        <w:numPr>
          <w:ilvl w:val="0"/>
          <w:numId w:val="37"/>
        </w:numPr>
        <w:ind w:left="0" w:right="-1" w:firstLine="709"/>
        <w:rPr>
          <w:color w:val="000000"/>
        </w:rPr>
      </w:pPr>
      <w:r>
        <w:rPr>
          <w:color w:val="000000"/>
        </w:rPr>
        <w:t>«</w:t>
      </w:r>
      <w:r w:rsidR="00C65032" w:rsidRPr="003D1ECC">
        <w:rPr>
          <w:color w:val="000000"/>
        </w:rPr>
        <w:t>на первой секции сборных шин 6 кВ из пяти отходящих линий в работе находятся только три, остальные две – отключены (резерв)</w:t>
      </w:r>
      <w:r>
        <w:t xml:space="preserve">» </w:t>
      </w:r>
      <w:r w:rsidRPr="008D57C4">
        <w:t>[</w:t>
      </w:r>
      <w:r>
        <w:t>7</w:t>
      </w:r>
      <w:r w:rsidRPr="008D57C4">
        <w:t>]</w:t>
      </w:r>
      <w:r w:rsidR="00C65032" w:rsidRPr="003D1ECC">
        <w:rPr>
          <w:color w:val="000000"/>
        </w:rPr>
        <w:t>;</w:t>
      </w:r>
    </w:p>
    <w:p w14:paraId="1D163B1F" w14:textId="54EE907A" w:rsidR="00C65032" w:rsidRPr="003D1ECC" w:rsidRDefault="006B0639" w:rsidP="00C65032">
      <w:pPr>
        <w:pStyle w:val="a5"/>
        <w:numPr>
          <w:ilvl w:val="0"/>
          <w:numId w:val="37"/>
        </w:numPr>
        <w:ind w:left="0" w:right="-1" w:firstLine="709"/>
        <w:rPr>
          <w:color w:val="000000"/>
        </w:rPr>
      </w:pPr>
      <w:r>
        <w:rPr>
          <w:color w:val="000000"/>
        </w:rPr>
        <w:lastRenderedPageBreak/>
        <w:t>«</w:t>
      </w:r>
      <w:r w:rsidR="00C65032" w:rsidRPr="003D1ECC">
        <w:rPr>
          <w:color w:val="000000"/>
        </w:rPr>
        <w:t>на второй секции сборных шин 6 кВ из пяти отходящих линий в работе находятся только три, остальные две – отключены (резерв)</w:t>
      </w:r>
      <w:r>
        <w:t xml:space="preserve">» </w:t>
      </w:r>
      <w:r w:rsidRPr="008D57C4">
        <w:t>[</w:t>
      </w:r>
      <w:r w:rsidR="00B012BA">
        <w:t>5</w:t>
      </w:r>
      <w:r w:rsidRPr="008D57C4">
        <w:t>]</w:t>
      </w:r>
      <w:r w:rsidR="00C65032" w:rsidRPr="003D1ECC">
        <w:rPr>
          <w:color w:val="000000"/>
        </w:rPr>
        <w:t>.</w:t>
      </w:r>
    </w:p>
    <w:p w14:paraId="36D78BEE" w14:textId="77777777" w:rsidR="00CF2FD8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На всех отходящих линиях 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кВ установлены выключатели высокого напряжения типа ВМГ-133, обеспечивающие защиту и коммутацию потребителей указанных линий. </w:t>
      </w:r>
    </w:p>
    <w:p w14:paraId="78E6D871" w14:textId="37D1671D" w:rsidR="00C65032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схеме применяются </w:t>
      </w:r>
      <w:r w:rsidR="00CF2FD8">
        <w:rPr>
          <w:rFonts w:eastAsia="Calibri"/>
          <w:color w:val="000000"/>
          <w:sz w:val="28"/>
          <w:szCs w:val="28"/>
          <w:lang w:eastAsia="en-US"/>
        </w:rPr>
        <w:t xml:space="preserve">силовые алюминиевые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кабели </w:t>
      </w:r>
      <w:r w:rsidR="00CF2FD8">
        <w:rPr>
          <w:rFonts w:eastAsia="Calibri"/>
          <w:color w:val="000000"/>
          <w:sz w:val="28"/>
          <w:szCs w:val="28"/>
          <w:lang w:eastAsia="en-US"/>
        </w:rPr>
        <w:t xml:space="preserve">высокого напряжения </w:t>
      </w:r>
      <w:r>
        <w:rPr>
          <w:rFonts w:eastAsia="Calibri"/>
          <w:color w:val="000000"/>
          <w:sz w:val="28"/>
          <w:szCs w:val="28"/>
          <w:lang w:eastAsia="en-US"/>
        </w:rPr>
        <w:t>марки АСБ-6.</w:t>
      </w:r>
    </w:p>
    <w:p w14:paraId="776D9CD9" w14:textId="3079A593" w:rsidR="007B00CC" w:rsidRPr="00A3228B" w:rsidRDefault="007B00CC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Они себя очень хорошо зарекомендовали в распределительных сетях высокого напряжения, благодаря надёжности, качеству, удобствам монтажа, а также ценовой категории.</w:t>
      </w:r>
    </w:p>
    <w:p w14:paraId="4B0A727E" w14:textId="18F49523" w:rsidR="00C65032" w:rsidRPr="00A3228B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Распределительное устройство 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кВ </w:t>
      </w:r>
      <w:r w:rsidRPr="003D1ECC">
        <w:rPr>
          <w:rFonts w:eastAsia="Calibri"/>
          <w:color w:val="000000"/>
          <w:sz w:val="28"/>
          <w:szCs w:val="28"/>
          <w:lang w:eastAsia="en-US"/>
        </w:rPr>
        <w:t>систем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Pr="003D1ECC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3D1ECC">
        <w:rPr>
          <w:rFonts w:eastAsia="Calibri"/>
          <w:color w:val="000000"/>
          <w:sz w:val="28"/>
          <w:szCs w:val="28"/>
          <w:lang w:eastAsia="en-US"/>
        </w:rPr>
        <w:t xml:space="preserve"> ЯНАО </w:t>
      </w:r>
      <w:r w:rsidR="007B00CC">
        <w:rPr>
          <w:rFonts w:eastAsia="Calibri"/>
          <w:color w:val="000000"/>
          <w:sz w:val="28"/>
          <w:szCs w:val="28"/>
          <w:lang w:eastAsia="en-US"/>
        </w:rPr>
        <w:t>«</w:t>
      </w:r>
      <w:r w:rsidRPr="00A3228B">
        <w:rPr>
          <w:rFonts w:eastAsia="Calibri"/>
          <w:color w:val="000000"/>
          <w:sz w:val="28"/>
          <w:szCs w:val="28"/>
          <w:lang w:eastAsia="en-US"/>
        </w:rPr>
        <w:t>выполнено комплектным с применением ячеек типа КРУ КУ-</w:t>
      </w: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A3228B">
        <w:rPr>
          <w:rFonts w:eastAsia="Calibri"/>
          <w:color w:val="000000"/>
          <w:sz w:val="28"/>
          <w:szCs w:val="28"/>
          <w:lang w:eastAsia="en-US"/>
        </w:rPr>
        <w:t>С, поэтому видимый разрыв обеспечивается без применения разъединителей</w:t>
      </w:r>
      <w:r w:rsidR="007B00CC">
        <w:rPr>
          <w:sz w:val="28"/>
          <w:szCs w:val="28"/>
        </w:rPr>
        <w:t xml:space="preserve">» </w:t>
      </w:r>
      <w:r w:rsidR="007B00CC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3</w:t>
      </w:r>
      <w:r w:rsidR="007B00CC" w:rsidRPr="008D57C4">
        <w:rPr>
          <w:sz w:val="28"/>
          <w:szCs w:val="28"/>
        </w:rPr>
        <w:t>]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5AFE8761" w14:textId="386330FE" w:rsidR="00C65032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Установлено, что в связи с расширением производственных возможностей и подключения новых технических мощностей, необходимо подключить к </w:t>
      </w:r>
      <w:r w:rsidRPr="00A3228B">
        <w:rPr>
          <w:rFonts w:eastAsia="Calibri"/>
          <w:color w:val="000000"/>
          <w:sz w:val="28"/>
          <w:szCs w:val="28"/>
          <w:lang w:eastAsia="en-US"/>
        </w:rPr>
        <w:t>систем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газопоршневой электростанции</w:t>
      </w:r>
      <w:r w:rsidR="00CF2FD8">
        <w:rPr>
          <w:rFonts w:eastAsia="Calibri"/>
          <w:color w:val="000000"/>
          <w:sz w:val="28"/>
          <w:szCs w:val="28"/>
          <w:lang w:eastAsia="en-US"/>
        </w:rPr>
        <w:t xml:space="preserve"> (источник питания)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ЯНАО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несколько сторонних потребителей («Куст 4 ВЗиС» – вводы 1 и 2), которые предполагается подключить на незанятые ячейки «Резерв» РУ-6 кВ ГПЭС. </w:t>
      </w:r>
    </w:p>
    <w:p w14:paraId="505B43A2" w14:textId="1A5281E9" w:rsidR="00CF2FD8" w:rsidRDefault="00CF2FD8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Данная возможность учитывается в разработанной схеме электрических соединений и проверяется в работе далее.</w:t>
      </w:r>
    </w:p>
    <w:p w14:paraId="3CDB5DE5" w14:textId="73330A71" w:rsidR="00CF2FD8" w:rsidRDefault="00C65032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Краткая исходная характеристика потребителей </w:t>
      </w:r>
      <w:r w:rsidRPr="00040188">
        <w:rPr>
          <w:rFonts w:eastAsia="Calibri"/>
          <w:color w:val="000000"/>
          <w:sz w:val="28"/>
          <w:szCs w:val="28"/>
          <w:lang w:eastAsia="en-US"/>
        </w:rPr>
        <w:t>систем</w:t>
      </w:r>
      <w:r w:rsidR="00CF2FD8">
        <w:rPr>
          <w:rFonts w:eastAsia="Calibri"/>
          <w:color w:val="000000"/>
          <w:sz w:val="28"/>
          <w:szCs w:val="28"/>
          <w:lang w:eastAsia="en-US"/>
        </w:rPr>
        <w:t>ы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, с учётом подключения новых потребителей, приведена в таблице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</w:p>
    <w:p w14:paraId="719C702C" w14:textId="0E64D33F" w:rsidR="00C65032" w:rsidRPr="00A3228B" w:rsidRDefault="007B00CC" w:rsidP="00C65032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Исходная с</w:t>
      </w:r>
      <w:r w:rsidR="00C65032">
        <w:rPr>
          <w:rFonts w:eastAsia="Calibri"/>
          <w:color w:val="000000"/>
          <w:sz w:val="28"/>
          <w:szCs w:val="28"/>
          <w:lang w:eastAsia="en-US"/>
        </w:rPr>
        <w:t>хем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="00C65032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ГПЭС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40188">
        <w:rPr>
          <w:rFonts w:eastAsia="Calibri"/>
          <w:color w:val="000000"/>
          <w:sz w:val="28"/>
          <w:szCs w:val="28"/>
          <w:lang w:eastAsia="en-US"/>
        </w:rPr>
        <w:t>систем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приведена в работе на</w:t>
      </w:r>
      <w:r w:rsidR="00C65032">
        <w:rPr>
          <w:rFonts w:eastAsia="Calibri"/>
          <w:color w:val="000000"/>
          <w:sz w:val="28"/>
          <w:szCs w:val="28"/>
          <w:lang w:eastAsia="en-US"/>
        </w:rPr>
        <w:t xml:space="preserve"> графическ</w:t>
      </w:r>
      <w:r>
        <w:rPr>
          <w:rFonts w:eastAsia="Calibri"/>
          <w:color w:val="000000"/>
          <w:sz w:val="28"/>
          <w:szCs w:val="28"/>
          <w:lang w:eastAsia="en-US"/>
        </w:rPr>
        <w:t>ом</w:t>
      </w:r>
      <w:r w:rsidR="00C65032">
        <w:rPr>
          <w:rFonts w:eastAsia="Calibri"/>
          <w:color w:val="000000"/>
          <w:sz w:val="28"/>
          <w:szCs w:val="28"/>
          <w:lang w:eastAsia="en-US"/>
        </w:rPr>
        <w:t xml:space="preserve"> лист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="00C65032">
        <w:rPr>
          <w:rFonts w:eastAsia="Calibri"/>
          <w:color w:val="000000"/>
          <w:sz w:val="28"/>
          <w:szCs w:val="28"/>
          <w:lang w:eastAsia="en-US"/>
        </w:rPr>
        <w:t xml:space="preserve"> 1.</w:t>
      </w:r>
    </w:p>
    <w:p w14:paraId="19884352" w14:textId="22161E10" w:rsidR="00C65032" w:rsidRDefault="00C65032" w:rsidP="00CF2FD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Таблица 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71293F">
        <w:rPr>
          <w:rFonts w:eastAsia="Calibri"/>
          <w:color w:val="000000"/>
          <w:sz w:val="28"/>
          <w:szCs w:val="28"/>
          <w:lang w:eastAsia="en-US"/>
        </w:rPr>
        <w:t>«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Краткая исходная характеристика потребителей </w:t>
      </w:r>
      <w:r w:rsidRPr="00040188">
        <w:rPr>
          <w:rFonts w:eastAsia="Calibri"/>
          <w:color w:val="000000"/>
          <w:sz w:val="28"/>
          <w:szCs w:val="28"/>
          <w:lang w:eastAsia="en-US"/>
        </w:rPr>
        <w:t>систем</w:t>
      </w:r>
      <w:r w:rsidR="00CF2FD8">
        <w:rPr>
          <w:rFonts w:eastAsia="Calibri"/>
          <w:color w:val="000000"/>
          <w:sz w:val="28"/>
          <w:szCs w:val="28"/>
          <w:lang w:eastAsia="en-US"/>
        </w:rPr>
        <w:t>ы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электроснабжения </w:t>
      </w:r>
      <w:r>
        <w:rPr>
          <w:rFonts w:eastAsia="Calibri"/>
          <w:color w:val="000000"/>
          <w:sz w:val="28"/>
          <w:szCs w:val="28"/>
          <w:lang w:eastAsia="en-US"/>
        </w:rPr>
        <w:t>ГПЭС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="0071293F">
        <w:rPr>
          <w:sz w:val="28"/>
          <w:szCs w:val="28"/>
        </w:rPr>
        <w:t xml:space="preserve">» 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1C777CEA" w14:textId="77777777" w:rsidR="00CF2FD8" w:rsidRDefault="00CF2FD8" w:rsidP="00CF2FD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2624"/>
        <w:gridCol w:w="3435"/>
        <w:gridCol w:w="2270"/>
      </w:tblGrid>
      <w:tr w:rsidR="00C65032" w:rsidRPr="00040188" w14:paraId="48E1B736" w14:textId="77777777" w:rsidTr="000D6820">
        <w:trPr>
          <w:jc w:val="center"/>
        </w:trPr>
        <w:tc>
          <w:tcPr>
            <w:tcW w:w="1015" w:type="dxa"/>
          </w:tcPr>
          <w:p w14:paraId="1B8B53AB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Номер</w:t>
            </w:r>
          </w:p>
          <w:p w14:paraId="4B158769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ячейки</w:t>
            </w:r>
          </w:p>
          <w:p w14:paraId="13F89B24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ГПЭС</w:t>
            </w:r>
          </w:p>
        </w:tc>
        <w:tc>
          <w:tcPr>
            <w:tcW w:w="2624" w:type="dxa"/>
          </w:tcPr>
          <w:p w14:paraId="43647F4E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Потребитель ГПЭС</w:t>
            </w:r>
          </w:p>
        </w:tc>
        <w:tc>
          <w:tcPr>
            <w:tcW w:w="3435" w:type="dxa"/>
          </w:tcPr>
          <w:p w14:paraId="0174BB44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 xml:space="preserve">Установленная номинальная нагрузка потребителей, </w:t>
            </w:r>
            <w:r w:rsidRPr="00E14F05">
              <w:rPr>
                <w:rFonts w:eastAsia="Calibri"/>
                <w:i/>
              </w:rPr>
              <w:t>Р</w:t>
            </w:r>
            <w:r w:rsidRPr="00E14F05">
              <w:rPr>
                <w:rFonts w:eastAsia="Calibri"/>
                <w:i/>
                <w:vertAlign w:val="subscript"/>
              </w:rPr>
              <w:t>уст</w:t>
            </w:r>
            <w:r w:rsidRPr="00E14F05">
              <w:rPr>
                <w:rFonts w:eastAsia="Calibri"/>
              </w:rPr>
              <w:t>, кВт</w:t>
            </w:r>
          </w:p>
        </w:tc>
        <w:tc>
          <w:tcPr>
            <w:tcW w:w="2270" w:type="dxa"/>
          </w:tcPr>
          <w:p w14:paraId="7640D0B4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Количество потребителей</w:t>
            </w:r>
          </w:p>
          <w:p w14:paraId="2F9381A7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1,2 категории, %</w:t>
            </w:r>
          </w:p>
        </w:tc>
      </w:tr>
      <w:tr w:rsidR="00C65032" w:rsidRPr="00040188" w14:paraId="76DE9320" w14:textId="77777777" w:rsidTr="000D6820">
        <w:trPr>
          <w:jc w:val="center"/>
        </w:trPr>
        <w:tc>
          <w:tcPr>
            <w:tcW w:w="9344" w:type="dxa"/>
            <w:gridSpan w:val="4"/>
          </w:tcPr>
          <w:p w14:paraId="163E80C4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1СШ (6 кВ)</w:t>
            </w:r>
          </w:p>
        </w:tc>
      </w:tr>
      <w:tr w:rsidR="00C65032" w:rsidRPr="00040188" w14:paraId="6FCB1987" w14:textId="77777777" w:rsidTr="000D6820">
        <w:trPr>
          <w:jc w:val="center"/>
        </w:trPr>
        <w:tc>
          <w:tcPr>
            <w:tcW w:w="1015" w:type="dxa"/>
          </w:tcPr>
          <w:p w14:paraId="53BF2E1B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</w:rPr>
              <w:t>2</w:t>
            </w:r>
          </w:p>
        </w:tc>
        <w:tc>
          <w:tcPr>
            <w:tcW w:w="2624" w:type="dxa"/>
            <w:vAlign w:val="center"/>
          </w:tcPr>
          <w:p w14:paraId="6858A8D5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 xml:space="preserve">ТСН-1 </w:t>
            </w:r>
          </w:p>
        </w:tc>
        <w:tc>
          <w:tcPr>
            <w:tcW w:w="3435" w:type="dxa"/>
            <w:vAlign w:val="center"/>
          </w:tcPr>
          <w:p w14:paraId="2C51EA37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20</w:t>
            </w:r>
          </w:p>
        </w:tc>
        <w:tc>
          <w:tcPr>
            <w:tcW w:w="2270" w:type="dxa"/>
            <w:vAlign w:val="center"/>
          </w:tcPr>
          <w:p w14:paraId="5D931CF7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65</w:t>
            </w:r>
          </w:p>
        </w:tc>
      </w:tr>
      <w:tr w:rsidR="00C65032" w:rsidRPr="00040188" w14:paraId="4AF90471" w14:textId="77777777" w:rsidTr="000D6820">
        <w:trPr>
          <w:jc w:val="center"/>
        </w:trPr>
        <w:tc>
          <w:tcPr>
            <w:tcW w:w="1015" w:type="dxa"/>
          </w:tcPr>
          <w:p w14:paraId="5D9F3C2A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</w:rPr>
              <w:t>5</w:t>
            </w:r>
          </w:p>
        </w:tc>
        <w:tc>
          <w:tcPr>
            <w:tcW w:w="2624" w:type="dxa"/>
            <w:vAlign w:val="center"/>
          </w:tcPr>
          <w:p w14:paraId="40D3F54B" w14:textId="77777777" w:rsidR="00C65032" w:rsidRPr="006D013F" w:rsidRDefault="00C65032" w:rsidP="00CF2FD8">
            <w:pPr>
              <w:jc w:val="center"/>
              <w:rPr>
                <w:rFonts w:eastAsia="Calibri"/>
                <w:bCs/>
              </w:rPr>
            </w:pPr>
            <w:r w:rsidRPr="006D013F">
              <w:rPr>
                <w:rFonts w:eastAsia="Calibri"/>
                <w:bCs/>
              </w:rPr>
              <w:t>Т1 НМ</w:t>
            </w:r>
          </w:p>
        </w:tc>
        <w:tc>
          <w:tcPr>
            <w:tcW w:w="3435" w:type="dxa"/>
          </w:tcPr>
          <w:p w14:paraId="1E761684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7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2270" w:type="dxa"/>
          </w:tcPr>
          <w:p w14:paraId="334A7862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60</w:t>
            </w:r>
          </w:p>
        </w:tc>
      </w:tr>
      <w:tr w:rsidR="00C65032" w:rsidRPr="00040188" w14:paraId="33C5C1D4" w14:textId="77777777" w:rsidTr="000D6820">
        <w:trPr>
          <w:jc w:val="center"/>
        </w:trPr>
        <w:tc>
          <w:tcPr>
            <w:tcW w:w="1015" w:type="dxa"/>
          </w:tcPr>
          <w:p w14:paraId="4E2C4FC5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</w:rPr>
              <w:t>6</w:t>
            </w:r>
          </w:p>
        </w:tc>
        <w:tc>
          <w:tcPr>
            <w:tcW w:w="2624" w:type="dxa"/>
            <w:vAlign w:val="center"/>
          </w:tcPr>
          <w:p w14:paraId="14FD27EA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Т1 КТПН-6/0,4 кВ</w:t>
            </w:r>
          </w:p>
        </w:tc>
        <w:tc>
          <w:tcPr>
            <w:tcW w:w="3435" w:type="dxa"/>
            <w:vAlign w:val="center"/>
          </w:tcPr>
          <w:p w14:paraId="4EF0EC56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800</w:t>
            </w:r>
          </w:p>
        </w:tc>
        <w:tc>
          <w:tcPr>
            <w:tcW w:w="2270" w:type="dxa"/>
            <w:vAlign w:val="center"/>
          </w:tcPr>
          <w:p w14:paraId="0BA77F27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80</w:t>
            </w:r>
          </w:p>
        </w:tc>
      </w:tr>
      <w:tr w:rsidR="00C65032" w:rsidRPr="00040188" w14:paraId="7708B7CE" w14:textId="77777777" w:rsidTr="000D6820">
        <w:trPr>
          <w:jc w:val="center"/>
        </w:trPr>
        <w:tc>
          <w:tcPr>
            <w:tcW w:w="1015" w:type="dxa"/>
          </w:tcPr>
          <w:p w14:paraId="44A9A082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</w:rPr>
              <w:t>7</w:t>
            </w:r>
          </w:p>
        </w:tc>
        <w:tc>
          <w:tcPr>
            <w:tcW w:w="2624" w:type="dxa"/>
            <w:vAlign w:val="center"/>
          </w:tcPr>
          <w:p w14:paraId="3A7F616F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Куст 3 ВЗиС (ввод-1)</w:t>
            </w:r>
          </w:p>
        </w:tc>
        <w:tc>
          <w:tcPr>
            <w:tcW w:w="3435" w:type="dxa"/>
            <w:vAlign w:val="center"/>
          </w:tcPr>
          <w:p w14:paraId="43C9C0BB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2270" w:type="dxa"/>
            <w:vAlign w:val="center"/>
          </w:tcPr>
          <w:p w14:paraId="2DF3A4DF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75</w:t>
            </w:r>
          </w:p>
        </w:tc>
      </w:tr>
      <w:tr w:rsidR="00C65032" w:rsidRPr="00040188" w14:paraId="191BDD4A" w14:textId="77777777" w:rsidTr="000D6820">
        <w:trPr>
          <w:jc w:val="center"/>
        </w:trPr>
        <w:tc>
          <w:tcPr>
            <w:tcW w:w="1015" w:type="dxa"/>
          </w:tcPr>
          <w:p w14:paraId="24804DE7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8</w:t>
            </w:r>
          </w:p>
        </w:tc>
        <w:tc>
          <w:tcPr>
            <w:tcW w:w="2624" w:type="dxa"/>
            <w:vAlign w:val="center"/>
          </w:tcPr>
          <w:p w14:paraId="69395854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  <w:bCs/>
              </w:rPr>
              <w:t>Куст 4 ВЗиС (ввод-1)</w:t>
            </w:r>
          </w:p>
        </w:tc>
        <w:tc>
          <w:tcPr>
            <w:tcW w:w="3435" w:type="dxa"/>
            <w:vAlign w:val="center"/>
          </w:tcPr>
          <w:p w14:paraId="57FE7E4F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E14F05">
              <w:rPr>
                <w:rFonts w:eastAsia="Calibri"/>
                <w:bCs/>
              </w:rPr>
              <w:t>00</w:t>
            </w:r>
          </w:p>
        </w:tc>
        <w:tc>
          <w:tcPr>
            <w:tcW w:w="2270" w:type="dxa"/>
            <w:vAlign w:val="center"/>
          </w:tcPr>
          <w:p w14:paraId="594076D6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75</w:t>
            </w:r>
          </w:p>
        </w:tc>
      </w:tr>
      <w:tr w:rsidR="00C65032" w:rsidRPr="00040188" w14:paraId="127C1664" w14:textId="77777777" w:rsidTr="000D6820">
        <w:trPr>
          <w:jc w:val="center"/>
        </w:trPr>
        <w:tc>
          <w:tcPr>
            <w:tcW w:w="3639" w:type="dxa"/>
            <w:gridSpan w:val="2"/>
          </w:tcPr>
          <w:p w14:paraId="5D0528C9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Всего по 1СШ (6 кВ)</w:t>
            </w:r>
          </w:p>
        </w:tc>
        <w:tc>
          <w:tcPr>
            <w:tcW w:w="3435" w:type="dxa"/>
          </w:tcPr>
          <w:p w14:paraId="29FA9D1C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E14F05">
              <w:rPr>
                <w:rFonts w:eastAsia="Calibri"/>
              </w:rPr>
              <w:t>20</w:t>
            </w:r>
          </w:p>
        </w:tc>
        <w:tc>
          <w:tcPr>
            <w:tcW w:w="2270" w:type="dxa"/>
          </w:tcPr>
          <w:p w14:paraId="0E69F8D7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75</w:t>
            </w:r>
          </w:p>
        </w:tc>
      </w:tr>
      <w:tr w:rsidR="00C65032" w:rsidRPr="00040188" w14:paraId="1C0D306C" w14:textId="77777777" w:rsidTr="000D6820">
        <w:trPr>
          <w:jc w:val="center"/>
        </w:trPr>
        <w:tc>
          <w:tcPr>
            <w:tcW w:w="9344" w:type="dxa"/>
            <w:gridSpan w:val="4"/>
          </w:tcPr>
          <w:p w14:paraId="3D73BC57" w14:textId="77777777" w:rsidR="00C65032" w:rsidRPr="00040188" w:rsidRDefault="00C65032" w:rsidP="00CF2FD8">
            <w:pPr>
              <w:jc w:val="center"/>
              <w:rPr>
                <w:rFonts w:eastAsia="Calibri"/>
                <w:color w:val="FF0000"/>
              </w:rPr>
            </w:pPr>
            <w:r w:rsidRPr="00E14F05">
              <w:rPr>
                <w:rFonts w:eastAsia="Calibri"/>
              </w:rPr>
              <w:t>2СШ (6 кВ)</w:t>
            </w:r>
          </w:p>
        </w:tc>
      </w:tr>
      <w:tr w:rsidR="00C65032" w:rsidRPr="00040188" w14:paraId="6315FF53" w14:textId="77777777" w:rsidTr="000D6820">
        <w:trPr>
          <w:jc w:val="center"/>
        </w:trPr>
        <w:tc>
          <w:tcPr>
            <w:tcW w:w="1015" w:type="dxa"/>
          </w:tcPr>
          <w:p w14:paraId="41075868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624" w:type="dxa"/>
            <w:vAlign w:val="center"/>
          </w:tcPr>
          <w:p w14:paraId="51D757F6" w14:textId="77777777" w:rsidR="00C65032" w:rsidRPr="006D013F" w:rsidRDefault="00C65032" w:rsidP="00CF2FD8">
            <w:pPr>
              <w:jc w:val="center"/>
              <w:rPr>
                <w:rFonts w:eastAsia="Calibri"/>
                <w:bCs/>
              </w:rPr>
            </w:pPr>
            <w:r w:rsidRPr="006D013F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НМ</w:t>
            </w:r>
          </w:p>
        </w:tc>
        <w:tc>
          <w:tcPr>
            <w:tcW w:w="3435" w:type="dxa"/>
          </w:tcPr>
          <w:p w14:paraId="4D564B76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7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2270" w:type="dxa"/>
          </w:tcPr>
          <w:p w14:paraId="0299D892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60</w:t>
            </w:r>
          </w:p>
        </w:tc>
      </w:tr>
      <w:tr w:rsidR="00C65032" w:rsidRPr="00040188" w14:paraId="7DE4A9EC" w14:textId="77777777" w:rsidTr="000D6820">
        <w:trPr>
          <w:jc w:val="center"/>
        </w:trPr>
        <w:tc>
          <w:tcPr>
            <w:tcW w:w="1015" w:type="dxa"/>
          </w:tcPr>
          <w:p w14:paraId="5DF10C63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624" w:type="dxa"/>
            <w:vAlign w:val="center"/>
          </w:tcPr>
          <w:p w14:paraId="03751EC4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КТПН-6/0,4 кВ</w:t>
            </w:r>
          </w:p>
        </w:tc>
        <w:tc>
          <w:tcPr>
            <w:tcW w:w="3435" w:type="dxa"/>
            <w:vAlign w:val="center"/>
          </w:tcPr>
          <w:p w14:paraId="3F29EECA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800</w:t>
            </w:r>
          </w:p>
        </w:tc>
        <w:tc>
          <w:tcPr>
            <w:tcW w:w="2270" w:type="dxa"/>
            <w:vAlign w:val="center"/>
          </w:tcPr>
          <w:p w14:paraId="46BA8DF4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80</w:t>
            </w:r>
          </w:p>
        </w:tc>
      </w:tr>
      <w:tr w:rsidR="00C65032" w:rsidRPr="00040188" w14:paraId="7D0A1BD4" w14:textId="77777777" w:rsidTr="000D6820">
        <w:trPr>
          <w:jc w:val="center"/>
        </w:trPr>
        <w:tc>
          <w:tcPr>
            <w:tcW w:w="1015" w:type="dxa"/>
          </w:tcPr>
          <w:p w14:paraId="4857AC3C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624" w:type="dxa"/>
            <w:vAlign w:val="center"/>
          </w:tcPr>
          <w:p w14:paraId="66774A0B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Куст 3 ВЗиС (ввод-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>)</w:t>
            </w:r>
          </w:p>
        </w:tc>
        <w:tc>
          <w:tcPr>
            <w:tcW w:w="3435" w:type="dxa"/>
            <w:vAlign w:val="center"/>
          </w:tcPr>
          <w:p w14:paraId="09607672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2270" w:type="dxa"/>
            <w:vAlign w:val="center"/>
          </w:tcPr>
          <w:p w14:paraId="54AC9CD9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75</w:t>
            </w:r>
          </w:p>
        </w:tc>
      </w:tr>
      <w:tr w:rsidR="00C65032" w:rsidRPr="00040188" w14:paraId="332C5018" w14:textId="77777777" w:rsidTr="000D6820">
        <w:trPr>
          <w:jc w:val="center"/>
        </w:trPr>
        <w:tc>
          <w:tcPr>
            <w:tcW w:w="1015" w:type="dxa"/>
          </w:tcPr>
          <w:p w14:paraId="07DA7C8B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624" w:type="dxa"/>
            <w:vAlign w:val="center"/>
          </w:tcPr>
          <w:p w14:paraId="63E8A2F5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  <w:bCs/>
              </w:rPr>
              <w:t>Куст 4 ВЗиС (ввод-</w:t>
            </w:r>
            <w:r>
              <w:rPr>
                <w:rFonts w:eastAsia="Calibri"/>
                <w:bCs/>
              </w:rPr>
              <w:t>2</w:t>
            </w:r>
            <w:r w:rsidRPr="00E14F05">
              <w:rPr>
                <w:rFonts w:eastAsia="Calibri"/>
                <w:bCs/>
              </w:rPr>
              <w:t>)</w:t>
            </w:r>
          </w:p>
        </w:tc>
        <w:tc>
          <w:tcPr>
            <w:tcW w:w="3435" w:type="dxa"/>
            <w:vAlign w:val="center"/>
          </w:tcPr>
          <w:p w14:paraId="6EC06F43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E14F05">
              <w:rPr>
                <w:rFonts w:eastAsia="Calibri"/>
                <w:bCs/>
              </w:rPr>
              <w:t>00</w:t>
            </w:r>
          </w:p>
        </w:tc>
        <w:tc>
          <w:tcPr>
            <w:tcW w:w="2270" w:type="dxa"/>
            <w:vAlign w:val="center"/>
          </w:tcPr>
          <w:p w14:paraId="67794A82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75</w:t>
            </w:r>
          </w:p>
        </w:tc>
      </w:tr>
      <w:tr w:rsidR="00C65032" w:rsidRPr="00040188" w14:paraId="69BA763C" w14:textId="77777777" w:rsidTr="000D6820">
        <w:trPr>
          <w:jc w:val="center"/>
        </w:trPr>
        <w:tc>
          <w:tcPr>
            <w:tcW w:w="1015" w:type="dxa"/>
          </w:tcPr>
          <w:p w14:paraId="46096DA7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624" w:type="dxa"/>
            <w:vAlign w:val="center"/>
          </w:tcPr>
          <w:p w14:paraId="72C07DB3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ТСН-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435" w:type="dxa"/>
            <w:vAlign w:val="center"/>
          </w:tcPr>
          <w:p w14:paraId="5DA33AA8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20</w:t>
            </w:r>
          </w:p>
        </w:tc>
        <w:tc>
          <w:tcPr>
            <w:tcW w:w="2270" w:type="dxa"/>
            <w:vAlign w:val="center"/>
          </w:tcPr>
          <w:p w14:paraId="5A0E17F8" w14:textId="77777777" w:rsidR="00C65032" w:rsidRPr="006D013F" w:rsidRDefault="00C65032" w:rsidP="00CF2FD8">
            <w:pPr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65</w:t>
            </w:r>
          </w:p>
        </w:tc>
      </w:tr>
      <w:tr w:rsidR="00C65032" w:rsidRPr="00040188" w14:paraId="38739C94" w14:textId="77777777" w:rsidTr="000D6820">
        <w:trPr>
          <w:jc w:val="center"/>
        </w:trPr>
        <w:tc>
          <w:tcPr>
            <w:tcW w:w="3639" w:type="dxa"/>
            <w:gridSpan w:val="2"/>
          </w:tcPr>
          <w:p w14:paraId="3156C047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 xml:space="preserve">Всего по </w:t>
            </w: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</w:p>
        </w:tc>
        <w:tc>
          <w:tcPr>
            <w:tcW w:w="3435" w:type="dxa"/>
          </w:tcPr>
          <w:p w14:paraId="681B2D85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Pr="00E14F05">
              <w:rPr>
                <w:rFonts w:eastAsia="Calibri"/>
              </w:rPr>
              <w:t>20</w:t>
            </w:r>
          </w:p>
        </w:tc>
        <w:tc>
          <w:tcPr>
            <w:tcW w:w="2270" w:type="dxa"/>
          </w:tcPr>
          <w:p w14:paraId="75AE3D53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75</w:t>
            </w:r>
          </w:p>
        </w:tc>
      </w:tr>
      <w:tr w:rsidR="00C65032" w:rsidRPr="00040188" w14:paraId="3DE4EC43" w14:textId="77777777" w:rsidTr="000D6820">
        <w:trPr>
          <w:jc w:val="center"/>
        </w:trPr>
        <w:tc>
          <w:tcPr>
            <w:tcW w:w="3639" w:type="dxa"/>
            <w:gridSpan w:val="2"/>
          </w:tcPr>
          <w:p w14:paraId="464AA452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Всего по ГПЭС</w:t>
            </w:r>
          </w:p>
        </w:tc>
        <w:tc>
          <w:tcPr>
            <w:tcW w:w="3435" w:type="dxa"/>
          </w:tcPr>
          <w:p w14:paraId="388EAD5D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4240</w:t>
            </w:r>
          </w:p>
        </w:tc>
        <w:tc>
          <w:tcPr>
            <w:tcW w:w="2270" w:type="dxa"/>
          </w:tcPr>
          <w:p w14:paraId="549D9EE0" w14:textId="77777777" w:rsidR="00C65032" w:rsidRPr="00E14F05" w:rsidRDefault="00C65032" w:rsidP="00CF2FD8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71,3</w:t>
            </w:r>
          </w:p>
        </w:tc>
      </w:tr>
    </w:tbl>
    <w:p w14:paraId="064ECD4F" w14:textId="77777777" w:rsidR="00CF2FD8" w:rsidRDefault="00CF2FD8" w:rsidP="004934B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4EBFF8A" w14:textId="7E6D192B" w:rsidR="0071293F" w:rsidRDefault="00294F2C" w:rsidP="00294F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Выводы</w:t>
      </w:r>
      <w:r w:rsidR="00CF2FD8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="00CF2FD8" w:rsidRPr="003F66CE">
        <w:rPr>
          <w:sz w:val="28"/>
        </w:rPr>
        <w:t>В резуль</w:t>
      </w:r>
      <w:r w:rsidR="00CF2FD8">
        <w:rPr>
          <w:sz w:val="28"/>
        </w:rPr>
        <w:t>тате выполнения раздела</w:t>
      </w:r>
      <w:r w:rsidR="00CF2FD8" w:rsidRPr="003F66CE">
        <w:rPr>
          <w:sz w:val="28"/>
        </w:rPr>
        <w:t xml:space="preserve">, </w:t>
      </w:r>
      <w:r w:rsidR="00CF2FD8">
        <w:rPr>
          <w:sz w:val="28"/>
        </w:rPr>
        <w:t xml:space="preserve">приведён исходный анализ объекта проектирования, </w:t>
      </w:r>
      <w:r w:rsidR="000D6820">
        <w:rPr>
          <w:sz w:val="28"/>
        </w:rPr>
        <w:t xml:space="preserve">существующей схемы электроснабжения, </w:t>
      </w:r>
      <w:r w:rsidR="00CF2FD8">
        <w:rPr>
          <w:sz w:val="28"/>
        </w:rPr>
        <w:t xml:space="preserve">его источников питания, </w:t>
      </w:r>
      <w:r w:rsidR="00CF2FD8" w:rsidRPr="003F66CE">
        <w:rPr>
          <w:sz w:val="28"/>
        </w:rPr>
        <w:t xml:space="preserve">технических </w:t>
      </w:r>
      <w:r w:rsidR="00CF2FD8" w:rsidRPr="003F66CE">
        <w:rPr>
          <w:sz w:val="28"/>
          <w:szCs w:val="28"/>
        </w:rPr>
        <w:t>характеристик</w:t>
      </w:r>
      <w:r w:rsidR="00CF2FD8">
        <w:rPr>
          <w:sz w:val="28"/>
          <w:szCs w:val="28"/>
        </w:rPr>
        <w:t xml:space="preserve"> </w:t>
      </w:r>
      <w:r w:rsidR="000D6820">
        <w:rPr>
          <w:sz w:val="28"/>
          <w:szCs w:val="28"/>
        </w:rPr>
        <w:t xml:space="preserve">его </w:t>
      </w:r>
      <w:r w:rsidR="00CF2FD8">
        <w:rPr>
          <w:sz w:val="28"/>
        </w:rPr>
        <w:t>составляющих, а также потребителей</w:t>
      </w:r>
      <w:r w:rsidR="00CF2FD8">
        <w:rPr>
          <w:sz w:val="28"/>
          <w:szCs w:val="28"/>
        </w:rPr>
        <w:t xml:space="preserve">. </w:t>
      </w:r>
    </w:p>
    <w:p w14:paraId="6B5B059B" w14:textId="71856120" w:rsidR="00CF2FD8" w:rsidRDefault="00CF2FD8" w:rsidP="00CF2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рассмотрен</w:t>
      </w:r>
      <w:r w:rsidR="000D6820">
        <w:rPr>
          <w:sz w:val="28"/>
          <w:szCs w:val="28"/>
        </w:rPr>
        <w:t xml:space="preserve"> источник питания </w:t>
      </w:r>
      <w:r>
        <w:rPr>
          <w:sz w:val="28"/>
          <w:szCs w:val="28"/>
        </w:rPr>
        <w:t>системы электроснабжения производства ООО «Ноябрьскэнергонефть»</w:t>
      </w:r>
      <w:r w:rsidRPr="00D72E1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Ноябрьского</w:t>
      </w:r>
      <w:r w:rsidRPr="00D72E1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ЯНАО</w:t>
      </w:r>
      <w:r w:rsidRPr="00D72E1C">
        <w:rPr>
          <w:sz w:val="28"/>
          <w:szCs w:val="28"/>
        </w:rPr>
        <w:t xml:space="preserve"> РФ</w:t>
      </w:r>
      <w:r w:rsidR="000D6820">
        <w:rPr>
          <w:sz w:val="28"/>
          <w:szCs w:val="28"/>
        </w:rPr>
        <w:t>, в качестве которого выступает ГПЭС</w:t>
      </w:r>
      <w:r>
        <w:rPr>
          <w:sz w:val="28"/>
          <w:szCs w:val="28"/>
        </w:rPr>
        <w:t>.</w:t>
      </w:r>
    </w:p>
    <w:p w14:paraId="711AC9F1" w14:textId="77777777" w:rsidR="00EE3092" w:rsidRDefault="00CF2FD8" w:rsidP="00CF2FD8">
      <w:pPr>
        <w:pStyle w:val="a5"/>
        <w:numPr>
          <w:ilvl w:val="0"/>
          <w:numId w:val="0"/>
        </w:numPr>
        <w:ind w:firstLine="709"/>
        <w:sectPr w:rsidR="00EE3092" w:rsidSect="00831A13">
          <w:footerReference w:type="default" r:id="rId14"/>
          <w:pgSz w:w="11900" w:h="16840" w:code="9"/>
          <w:pgMar w:top="1134" w:right="851" w:bottom="1134" w:left="1701" w:header="709" w:footer="709" w:gutter="0"/>
          <w:cols w:space="708"/>
          <w:docGrid w:linePitch="360"/>
        </w:sectPr>
      </w:pPr>
      <w:r w:rsidRPr="00D72E1C">
        <w:t xml:space="preserve">На основании приведённых исходных данных, а также нормативных сведений и источников, обоснована необходимость и целесообразность </w:t>
      </w:r>
      <w:r w:rsidR="004934BF">
        <w:t>разработки качественного проекта</w:t>
      </w:r>
      <w:r w:rsidRPr="00D72E1C">
        <w:t xml:space="preserve"> </w:t>
      </w:r>
      <w:r>
        <w:t>системы электроснабжения производства ООО «Ноябрьскэнергонефть»</w:t>
      </w:r>
      <w:r w:rsidRPr="00DE4BF7">
        <w:t xml:space="preserve"> </w:t>
      </w:r>
      <w:r>
        <w:t>Ноябрьского</w:t>
      </w:r>
      <w:r w:rsidRPr="00DE4BF7">
        <w:t xml:space="preserve"> района </w:t>
      </w:r>
      <w:r>
        <w:t>ЯНАО</w:t>
      </w:r>
      <w:r w:rsidRPr="00DE4BF7">
        <w:t xml:space="preserve"> РФ</w:t>
      </w:r>
      <w:r w:rsidRPr="00D72E1C">
        <w:t>.</w:t>
      </w:r>
    </w:p>
    <w:p w14:paraId="529A8F13" w14:textId="4175AC68" w:rsidR="00EE3092" w:rsidRPr="009B7711" w:rsidRDefault="00EE3092" w:rsidP="00EE3092">
      <w:pPr>
        <w:pStyle w:val="11"/>
      </w:pPr>
      <w:bookmarkStart w:id="6" w:name="_Toc100445085"/>
      <w:r>
        <w:lastRenderedPageBreak/>
        <w:t>2</w:t>
      </w:r>
      <w:r w:rsidRPr="009B7711">
        <w:t xml:space="preserve"> </w:t>
      </w:r>
      <w:r>
        <w:t>Проектирование системы электроснабжения объекта</w:t>
      </w:r>
      <w:bookmarkEnd w:id="6"/>
      <w:r w:rsidRPr="009B7711">
        <w:t xml:space="preserve"> </w:t>
      </w:r>
    </w:p>
    <w:p w14:paraId="56A70E1F" w14:textId="77777777" w:rsidR="00EE3092" w:rsidRDefault="00EE3092" w:rsidP="008D158B">
      <w:pPr>
        <w:jc w:val="center"/>
        <w:rPr>
          <w:b/>
          <w:color w:val="FF0000"/>
          <w:sz w:val="32"/>
          <w:highlight w:val="yellow"/>
        </w:rPr>
      </w:pPr>
    </w:p>
    <w:p w14:paraId="0320EA53" w14:textId="57E9CCDE" w:rsidR="00EE3092" w:rsidRPr="009B7711" w:rsidRDefault="00EE3092" w:rsidP="00EE3092">
      <w:pPr>
        <w:pStyle w:val="11"/>
      </w:pPr>
      <w:bookmarkStart w:id="7" w:name="_Toc100445086"/>
      <w:r>
        <w:t>2.1 Выбор схемы электроснабжения</w:t>
      </w:r>
      <w:bookmarkEnd w:id="7"/>
      <w:r w:rsidRPr="009B7711">
        <w:t xml:space="preserve"> </w:t>
      </w:r>
    </w:p>
    <w:p w14:paraId="6629C9E0" w14:textId="77777777" w:rsidR="00EE3092" w:rsidRDefault="00EE3092" w:rsidP="008D158B">
      <w:pPr>
        <w:jc w:val="center"/>
        <w:rPr>
          <w:b/>
          <w:color w:val="FF0000"/>
          <w:sz w:val="32"/>
          <w:highlight w:val="yellow"/>
        </w:rPr>
      </w:pPr>
    </w:p>
    <w:p w14:paraId="54FD817A" w14:textId="7BD5D606" w:rsidR="00EE3092" w:rsidRPr="0028546C" w:rsidRDefault="00EE3092" w:rsidP="00EE3092">
      <w:pPr>
        <w:spacing w:line="360" w:lineRule="auto"/>
        <w:ind w:firstLine="709"/>
        <w:jc w:val="both"/>
        <w:rPr>
          <w:rFonts w:eastAsia="MS Mincho"/>
          <w:sz w:val="28"/>
          <w:szCs w:val="22"/>
        </w:rPr>
      </w:pPr>
      <w:r>
        <w:rPr>
          <w:rFonts w:eastAsia="MS Mincho"/>
          <w:sz w:val="28"/>
          <w:szCs w:val="22"/>
        </w:rPr>
        <w:t>Известно, что современные с</w:t>
      </w:r>
      <w:r w:rsidRPr="0028546C">
        <w:rPr>
          <w:rFonts w:eastAsia="MS Mincho"/>
          <w:sz w:val="28"/>
          <w:szCs w:val="22"/>
        </w:rPr>
        <w:t>истем</w:t>
      </w:r>
      <w:r>
        <w:rPr>
          <w:rFonts w:eastAsia="MS Mincho"/>
          <w:sz w:val="28"/>
          <w:szCs w:val="22"/>
        </w:rPr>
        <w:t>ы</w:t>
      </w:r>
      <w:r w:rsidRPr="0028546C">
        <w:rPr>
          <w:rFonts w:eastAsia="MS Mincho"/>
          <w:sz w:val="28"/>
          <w:szCs w:val="22"/>
        </w:rPr>
        <w:t xml:space="preserve"> электроснабжения </w:t>
      </w:r>
      <w:r>
        <w:rPr>
          <w:rFonts w:eastAsia="MS Mincho"/>
          <w:sz w:val="28"/>
          <w:szCs w:val="22"/>
        </w:rPr>
        <w:t>газопоршневых электростанций</w:t>
      </w:r>
      <w:r w:rsidR="009526CC">
        <w:rPr>
          <w:rFonts w:eastAsia="MS Mincho"/>
          <w:sz w:val="28"/>
          <w:szCs w:val="22"/>
        </w:rPr>
        <w:t>, применяемые для обеспечения питания</w:t>
      </w:r>
      <w:r>
        <w:rPr>
          <w:rFonts w:eastAsia="MS Mincho"/>
          <w:sz w:val="28"/>
          <w:szCs w:val="22"/>
        </w:rPr>
        <w:t xml:space="preserve"> месторождений газа и нефти, как правило, относятся к </w:t>
      </w:r>
      <w:r>
        <w:rPr>
          <w:rFonts w:eastAsia="MS Mincho"/>
          <w:sz w:val="28"/>
          <w:szCs w:val="22"/>
          <w:lang w:val="en-US"/>
        </w:rPr>
        <w:t>I</w:t>
      </w:r>
      <w:r w:rsidRPr="0028546C">
        <w:rPr>
          <w:rFonts w:eastAsia="MS Mincho"/>
          <w:sz w:val="28"/>
          <w:szCs w:val="22"/>
        </w:rPr>
        <w:t xml:space="preserve"> </w:t>
      </w:r>
      <w:r>
        <w:rPr>
          <w:rFonts w:eastAsia="MS Mincho"/>
          <w:sz w:val="28"/>
          <w:szCs w:val="22"/>
        </w:rPr>
        <w:t xml:space="preserve">категории надёжности, поэтому требуют соответствующих проектных решений </w:t>
      </w:r>
      <w:r w:rsidRPr="00EE3092">
        <w:rPr>
          <w:rFonts w:eastAsia="MS Mincho"/>
          <w:sz w:val="28"/>
          <w:szCs w:val="22"/>
        </w:rPr>
        <w:t>[</w:t>
      </w:r>
      <w:r w:rsidR="00B012BA">
        <w:rPr>
          <w:rFonts w:eastAsia="MS Mincho"/>
          <w:sz w:val="28"/>
          <w:szCs w:val="22"/>
        </w:rPr>
        <w:t>6</w:t>
      </w:r>
      <w:r w:rsidRPr="00EE3092">
        <w:rPr>
          <w:rFonts w:eastAsia="MS Mincho"/>
          <w:sz w:val="28"/>
          <w:szCs w:val="22"/>
        </w:rPr>
        <w:t>]</w:t>
      </w:r>
      <w:r>
        <w:rPr>
          <w:rFonts w:eastAsia="MS Mincho"/>
          <w:sz w:val="28"/>
          <w:szCs w:val="22"/>
        </w:rPr>
        <w:t>.</w:t>
      </w:r>
    </w:p>
    <w:p w14:paraId="1C5D0262" w14:textId="5FD61FEF" w:rsidR="00EE3092" w:rsidRDefault="00EE3092" w:rsidP="00EE309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277EE">
        <w:rPr>
          <w:sz w:val="28"/>
          <w:szCs w:val="28"/>
          <w:lang w:eastAsia="en-US"/>
        </w:rPr>
        <w:t xml:space="preserve">Исходя из исходных данных, </w:t>
      </w:r>
      <w:r>
        <w:rPr>
          <w:sz w:val="28"/>
          <w:szCs w:val="28"/>
          <w:lang w:eastAsia="en-US"/>
        </w:rPr>
        <w:t xml:space="preserve">а также на требованиях нормативных документов, предъявляемых к системам электроснабжения газопоршневых электростанций и систем электроснабжений в целом </w:t>
      </w:r>
      <w:r w:rsidRPr="00EE3092">
        <w:rPr>
          <w:rFonts w:eastAsia="MS Mincho"/>
          <w:sz w:val="28"/>
          <w:szCs w:val="22"/>
        </w:rPr>
        <w:t>[7]</w:t>
      </w:r>
      <w:r>
        <w:rPr>
          <w:sz w:val="28"/>
          <w:szCs w:val="28"/>
          <w:lang w:eastAsia="en-US"/>
        </w:rPr>
        <w:t xml:space="preserve">, </w:t>
      </w:r>
      <w:r w:rsidRPr="006277EE">
        <w:rPr>
          <w:sz w:val="28"/>
          <w:szCs w:val="28"/>
          <w:lang w:eastAsia="en-US"/>
        </w:rPr>
        <w:t xml:space="preserve">проводится обоснование необходимости </w:t>
      </w:r>
      <w:r>
        <w:rPr>
          <w:sz w:val="28"/>
          <w:szCs w:val="28"/>
          <w:lang w:eastAsia="en-US"/>
        </w:rPr>
        <w:t>внесения изменений в существующую исходную схему</w:t>
      </w:r>
      <w:r w:rsidRPr="006277EE">
        <w:rPr>
          <w:sz w:val="28"/>
          <w:szCs w:val="28"/>
          <w:lang w:eastAsia="en-US"/>
        </w:rPr>
        <w:t xml:space="preserve"> </w:t>
      </w:r>
      <w:r w:rsidRPr="00AC2160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AC2160">
        <w:rPr>
          <w:sz w:val="28"/>
          <w:szCs w:val="28"/>
          <w:lang w:eastAsia="en-US"/>
        </w:rPr>
        <w:t xml:space="preserve"> ЯНАО</w:t>
      </w:r>
      <w:r w:rsidRPr="006277EE">
        <w:rPr>
          <w:sz w:val="28"/>
          <w:szCs w:val="28"/>
          <w:lang w:eastAsia="en-US"/>
        </w:rPr>
        <w:t xml:space="preserve">. </w:t>
      </w:r>
    </w:p>
    <w:p w14:paraId="37313402" w14:textId="0CAEB068" w:rsidR="00EE3092" w:rsidRDefault="00EE3092" w:rsidP="00EE3092">
      <w:pPr>
        <w:widowControl w:val="0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работе предлагается провести следующие изменения в существующую исходную схему</w:t>
      </w:r>
      <w:r w:rsidRPr="006277EE">
        <w:rPr>
          <w:sz w:val="28"/>
          <w:szCs w:val="28"/>
          <w:lang w:eastAsia="en-US"/>
        </w:rPr>
        <w:t xml:space="preserve"> </w:t>
      </w:r>
      <w:r w:rsidRPr="00AC2160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AC2160">
        <w:rPr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 обоснованием их в работе далее:</w:t>
      </w:r>
    </w:p>
    <w:p w14:paraId="75A4F25C" w14:textId="76B35C00" w:rsidR="00EE3092" w:rsidRPr="00DC223D" w:rsidRDefault="00EE3092" w:rsidP="00DC223D">
      <w:pPr>
        <w:pStyle w:val="a5"/>
        <w:widowControl w:val="0"/>
        <w:numPr>
          <w:ilvl w:val="0"/>
          <w:numId w:val="46"/>
        </w:numPr>
        <w:tabs>
          <w:tab w:val="left" w:pos="442"/>
        </w:tabs>
        <w:ind w:left="0" w:firstLine="709"/>
        <w:rPr>
          <w:szCs w:val="26"/>
        </w:rPr>
      </w:pPr>
      <w:r w:rsidRPr="00DC223D">
        <w:t>в результате проведения анализа исходных данных установлено, что планируется подключение новых потребителей к системе электроснабжения газопоршневой электростанции производства ООО «Ноябрьскэнергонефть» ЯНАО</w:t>
      </w:r>
      <w:r w:rsidRPr="00DC223D">
        <w:rPr>
          <w:szCs w:val="26"/>
        </w:rPr>
        <w:t xml:space="preserve">, </w:t>
      </w:r>
      <w:r w:rsidRPr="00DC223D">
        <w:t xml:space="preserve">изначально не предусмотренных проектными условиями. Новые потребители подключаются на ячейки 8 и 15 РУ-6 кВ ГПЭС (бывшие ячейки «Резерв»). Исходя из этого, в работе необходимо проверить нагрузочную способность всей </w:t>
      </w:r>
      <w:r w:rsidRPr="00DC223D">
        <w:rPr>
          <w:color w:val="000000"/>
        </w:rPr>
        <w:t>системы электроснабжения газопоршневой электростанции производства ООО «Ноябрьскэнергонефть» ЯНАО с учётом подключения этих новых потребителей, а также внести соответствующие изменения в исходную существующую схему электроснабжения ГПЭС (графический лист 2);</w:t>
      </w:r>
    </w:p>
    <w:p w14:paraId="53F2B81E" w14:textId="49320CC2" w:rsidR="00EE3092" w:rsidRPr="00DC223D" w:rsidRDefault="00EE3092" w:rsidP="00DC223D">
      <w:pPr>
        <w:pStyle w:val="a5"/>
        <w:numPr>
          <w:ilvl w:val="0"/>
          <w:numId w:val="46"/>
        </w:numPr>
        <w:ind w:left="0" w:firstLine="709"/>
        <w:rPr>
          <w:color w:val="000000"/>
        </w:rPr>
      </w:pPr>
      <w:r w:rsidRPr="00DC223D">
        <w:t xml:space="preserve">согласно рекомендациям нормативных документов, предлагается в разработанной схеме электрических соединений для каждого генераторного </w:t>
      </w:r>
      <w:r w:rsidRPr="00DC223D">
        <w:lastRenderedPageBreak/>
        <w:t>агрегата ГПЭС использовать собственную систему сборных шин 6 кВ в РУ-6 кВ. Резервирование в схеме при этом необходимо осуществлять с помощью секционных выключателей</w:t>
      </w:r>
      <w:r w:rsidR="0071293F">
        <w:t>.</w:t>
      </w:r>
      <w:r w:rsidRPr="00DC223D">
        <w:t xml:space="preserve"> </w:t>
      </w:r>
      <w:r w:rsidR="0071293F">
        <w:t>В предлагаемой в работе схеме</w:t>
      </w:r>
      <w:r w:rsidRPr="00DC223D">
        <w:t xml:space="preserve"> в нормальном режиме работы </w:t>
      </w:r>
      <w:r w:rsidR="0071293F">
        <w:t xml:space="preserve">они </w:t>
      </w:r>
      <w:r w:rsidRPr="00DC223D">
        <w:t xml:space="preserve">будут отключены, следовательно, в системе </w:t>
      </w:r>
      <w:r w:rsidRPr="00DC223D">
        <w:rPr>
          <w:color w:val="000000"/>
        </w:rPr>
        <w:t>электроснабжения газопоршневой электростанции производства ООО «Ноябрьскэнергонефть» ЯНАО будет применён раздельный режим работы РУ-6 кВ с использованием четырёх секций сборных шин 6 кВ (по числу генераторных агрегатов ГПЭС);</w:t>
      </w:r>
    </w:p>
    <w:p w14:paraId="218E4B1D" w14:textId="0278F626" w:rsidR="00EE3092" w:rsidRPr="00DC223D" w:rsidRDefault="00EE3092" w:rsidP="00DC223D">
      <w:pPr>
        <w:pStyle w:val="a5"/>
        <w:numPr>
          <w:ilvl w:val="0"/>
          <w:numId w:val="46"/>
        </w:numPr>
        <w:tabs>
          <w:tab w:val="left" w:pos="709"/>
        </w:tabs>
        <w:ind w:left="0" w:firstLine="709"/>
      </w:pPr>
      <w:r w:rsidRPr="00DC223D">
        <w:t xml:space="preserve">как было указано при проведении анализа </w:t>
      </w:r>
      <w:r w:rsidRPr="00DC223D">
        <w:rPr>
          <w:color w:val="000000"/>
        </w:rPr>
        <w:t xml:space="preserve">системы электроснабжения производства ООО «Ноябрьскэнергонефть» ЯНАО, в РУ-6 кВ ГПЭС установлены устаревшие электрические аппараты, а потребители питаются от РУ-6 кВ изношенными кабельными линиями. Исходя из этого, </w:t>
      </w:r>
      <w:r w:rsidRPr="00DC223D">
        <w:t xml:space="preserve">предлагается заменить данные электрические аппараты в РУ-6 кВ и кабельные линии, отходящие от РУ-6 кВ ГПЭС к потребителям, на новые (современные) марки, то есть вместе с </w:t>
      </w:r>
      <w:r w:rsidR="00011353" w:rsidRPr="00DC223D">
        <w:t>предлагаемым изменением</w:t>
      </w:r>
      <w:r w:rsidRPr="00DC223D">
        <w:t xml:space="preserve"> </w:t>
      </w:r>
      <w:r w:rsidR="00852A58" w:rsidRPr="00DC223D">
        <w:t xml:space="preserve">исходной существующей </w:t>
      </w:r>
      <w:r w:rsidRPr="00DC223D">
        <w:t>схемы</w:t>
      </w:r>
      <w:r w:rsidR="00852A58" w:rsidRPr="00DC223D">
        <w:t xml:space="preserve"> электрических соединений,</w:t>
      </w:r>
      <w:r w:rsidRPr="00DC223D">
        <w:t xml:space="preserve"> также провести её модернизацию. Замена указанных аппаратов и линий </w:t>
      </w:r>
      <w:r w:rsidR="0071293F">
        <w:t>крайне необходима и обоснована с технической и экономической стороны</w:t>
      </w:r>
      <w:r w:rsidRPr="00DC223D">
        <w:t xml:space="preserve">. </w:t>
      </w:r>
    </w:p>
    <w:p w14:paraId="45BA56BC" w14:textId="607D4D19" w:rsidR="0071293F" w:rsidRDefault="00852A58" w:rsidP="00EE309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Предлагаемая в работе с</w:t>
      </w:r>
      <w:r w:rsidR="00EE3092">
        <w:rPr>
          <w:sz w:val="28"/>
          <w:szCs w:val="28"/>
          <w:lang w:eastAsia="en-US"/>
        </w:rPr>
        <w:t xml:space="preserve">хема электрических соединений </w:t>
      </w:r>
      <w:r w:rsidR="00EE3092" w:rsidRPr="002C5662">
        <w:rPr>
          <w:sz w:val="28"/>
          <w:szCs w:val="28"/>
          <w:lang w:eastAsia="en-US"/>
        </w:rPr>
        <w:t xml:space="preserve">системы электроснабжения </w:t>
      </w:r>
      <w:r w:rsidR="00EE3092">
        <w:rPr>
          <w:sz w:val="28"/>
          <w:szCs w:val="28"/>
          <w:lang w:eastAsia="en-US"/>
        </w:rPr>
        <w:t>производства ООО «Ноябрьскэнергонефть»</w:t>
      </w:r>
      <w:r w:rsidR="00EE3092" w:rsidRPr="002C5662">
        <w:rPr>
          <w:sz w:val="28"/>
          <w:szCs w:val="28"/>
          <w:lang w:eastAsia="en-US"/>
        </w:rPr>
        <w:t xml:space="preserve"> ЯНАО</w:t>
      </w:r>
      <w:r w:rsidR="00EE3092">
        <w:rPr>
          <w:sz w:val="28"/>
          <w:szCs w:val="28"/>
          <w:lang w:eastAsia="en-US"/>
        </w:rPr>
        <w:t xml:space="preserve">, полученная в результате </w:t>
      </w:r>
      <w:r w:rsidR="00F829F3">
        <w:rPr>
          <w:sz w:val="28"/>
          <w:szCs w:val="28"/>
          <w:lang w:eastAsia="en-US"/>
        </w:rPr>
        <w:t>внедрения указанных</w:t>
      </w:r>
      <w:r w:rsidR="00EE3092">
        <w:rPr>
          <w:sz w:val="28"/>
          <w:szCs w:val="28"/>
          <w:lang w:eastAsia="en-US"/>
        </w:rPr>
        <w:t xml:space="preserve"> </w:t>
      </w:r>
      <w:r w:rsidR="00F829F3">
        <w:rPr>
          <w:sz w:val="28"/>
          <w:szCs w:val="28"/>
          <w:lang w:eastAsia="en-US"/>
        </w:rPr>
        <w:t>изменений в</w:t>
      </w:r>
      <w:r w:rsidR="00EE30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исходной существующей схем</w:t>
      </w:r>
      <w:r w:rsidR="00F829F3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электрических соединений объекта, </w:t>
      </w:r>
      <w:r w:rsidR="0071293F">
        <w:rPr>
          <w:sz w:val="28"/>
          <w:szCs w:val="28"/>
          <w:lang w:eastAsia="en-US"/>
        </w:rPr>
        <w:t>«</w:t>
      </w:r>
      <w:r w:rsidR="00EE3092">
        <w:rPr>
          <w:sz w:val="28"/>
          <w:szCs w:val="28"/>
          <w:lang w:eastAsia="en-US"/>
        </w:rPr>
        <w:t>при устранении указанных выше недостатков, будет целиком и полностью соответствовать всем требованиям и нормам</w:t>
      </w:r>
      <w:r w:rsidR="0071293F">
        <w:rPr>
          <w:sz w:val="28"/>
          <w:szCs w:val="28"/>
          <w:lang w:eastAsia="en-US"/>
        </w:rPr>
        <w:t>»</w:t>
      </w:r>
      <w:r w:rsidR="00EE3092">
        <w:rPr>
          <w:sz w:val="28"/>
          <w:szCs w:val="28"/>
          <w:lang w:eastAsia="en-US"/>
        </w:rPr>
        <w:t xml:space="preserve"> </w:t>
      </w:r>
      <w:r w:rsidR="00EE3092" w:rsidRPr="00E9568A">
        <w:rPr>
          <w:sz w:val="28"/>
          <w:szCs w:val="28"/>
          <w:lang w:eastAsia="en-US"/>
        </w:rPr>
        <w:t>[</w:t>
      </w:r>
      <w:r w:rsidR="00F829F3">
        <w:rPr>
          <w:sz w:val="28"/>
          <w:szCs w:val="28"/>
          <w:lang w:eastAsia="en-US"/>
        </w:rPr>
        <w:t>12</w:t>
      </w:r>
      <w:r w:rsidR="00EE3092" w:rsidRPr="00E9568A">
        <w:rPr>
          <w:sz w:val="28"/>
          <w:szCs w:val="28"/>
          <w:lang w:eastAsia="en-US"/>
        </w:rPr>
        <w:t>]</w:t>
      </w:r>
      <w:r w:rsidR="00EE3092">
        <w:rPr>
          <w:sz w:val="28"/>
          <w:szCs w:val="28"/>
          <w:lang w:eastAsia="en-US"/>
        </w:rPr>
        <w:t xml:space="preserve">. </w:t>
      </w:r>
    </w:p>
    <w:p w14:paraId="112F6A8E" w14:textId="61BFF2F9" w:rsidR="00F829F3" w:rsidRDefault="0071293F" w:rsidP="00EE309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Предлагаемая преобразованная</w:t>
      </w:r>
      <w:r w:rsidR="00F829F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F829F3">
        <w:rPr>
          <w:sz w:val="28"/>
          <w:szCs w:val="28"/>
          <w:lang w:eastAsia="en-US"/>
        </w:rPr>
        <w:t xml:space="preserve">схема электрических соединений </w:t>
      </w:r>
      <w:r w:rsidR="00F829F3" w:rsidRPr="002C5662">
        <w:rPr>
          <w:sz w:val="28"/>
          <w:szCs w:val="28"/>
          <w:lang w:eastAsia="en-US"/>
        </w:rPr>
        <w:t xml:space="preserve">системы электроснабжения </w:t>
      </w:r>
      <w:r w:rsidR="00F829F3">
        <w:rPr>
          <w:sz w:val="28"/>
          <w:szCs w:val="28"/>
          <w:lang w:eastAsia="en-US"/>
        </w:rPr>
        <w:t>производства ООО «Ноябрьскэнергонефть»</w:t>
      </w:r>
      <w:r w:rsidR="00F829F3" w:rsidRPr="002C5662">
        <w:rPr>
          <w:sz w:val="28"/>
          <w:szCs w:val="28"/>
          <w:lang w:eastAsia="en-US"/>
        </w:rPr>
        <w:t xml:space="preserve"> ЯНАО</w:t>
      </w:r>
      <w:r w:rsidR="00F829F3">
        <w:rPr>
          <w:sz w:val="28"/>
          <w:szCs w:val="28"/>
          <w:lang w:eastAsia="en-US"/>
        </w:rPr>
        <w:t>, полученная в результате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8</w:t>
      </w:r>
      <w:r w:rsidRPr="008D57C4">
        <w:rPr>
          <w:sz w:val="28"/>
          <w:szCs w:val="28"/>
        </w:rPr>
        <w:t>]</w:t>
      </w:r>
      <w:r w:rsidR="00F829F3">
        <w:rPr>
          <w:sz w:val="28"/>
          <w:szCs w:val="28"/>
          <w:lang w:eastAsia="en-US"/>
        </w:rPr>
        <w:t xml:space="preserve"> внедрения указанных изменений в исходн</w:t>
      </w:r>
      <w:r w:rsidR="00DC223D">
        <w:rPr>
          <w:sz w:val="28"/>
          <w:szCs w:val="28"/>
          <w:lang w:eastAsia="en-US"/>
        </w:rPr>
        <w:t>ую</w:t>
      </w:r>
      <w:r w:rsidR="00F829F3">
        <w:rPr>
          <w:sz w:val="28"/>
          <w:szCs w:val="28"/>
          <w:lang w:eastAsia="en-US"/>
        </w:rPr>
        <w:t xml:space="preserve"> существующ</w:t>
      </w:r>
      <w:r w:rsidR="00DC223D">
        <w:rPr>
          <w:sz w:val="28"/>
          <w:szCs w:val="28"/>
          <w:lang w:eastAsia="en-US"/>
        </w:rPr>
        <w:t>ую</w:t>
      </w:r>
      <w:r w:rsidR="00F829F3">
        <w:rPr>
          <w:sz w:val="28"/>
          <w:szCs w:val="28"/>
          <w:lang w:eastAsia="en-US"/>
        </w:rPr>
        <w:t xml:space="preserve"> схем</w:t>
      </w:r>
      <w:r w:rsidR="00DC223D">
        <w:rPr>
          <w:sz w:val="28"/>
          <w:szCs w:val="28"/>
          <w:lang w:eastAsia="en-US"/>
        </w:rPr>
        <w:t>у</w:t>
      </w:r>
      <w:r w:rsidR="00F829F3">
        <w:rPr>
          <w:sz w:val="28"/>
          <w:szCs w:val="28"/>
          <w:lang w:eastAsia="en-US"/>
        </w:rPr>
        <w:t xml:space="preserve"> электрических соединений объекта, представлена в работе на графическом листе 2.</w:t>
      </w:r>
    </w:p>
    <w:p w14:paraId="4DD1E9DF" w14:textId="77777777" w:rsidR="00C40DBF" w:rsidRPr="009B7711" w:rsidRDefault="00C40DBF" w:rsidP="008003CE">
      <w:pPr>
        <w:pStyle w:val="11"/>
      </w:pPr>
      <w:bookmarkStart w:id="8" w:name="_Toc40991741"/>
      <w:bookmarkStart w:id="9" w:name="_Toc100445087"/>
      <w:bookmarkStart w:id="10" w:name="_Toc26046440"/>
      <w:r w:rsidRPr="009B7711">
        <w:lastRenderedPageBreak/>
        <w:t xml:space="preserve">2.2 </w:t>
      </w:r>
      <w:bookmarkEnd w:id="8"/>
      <w:r w:rsidR="00D753EE" w:rsidRPr="00D753EE">
        <w:t>Расчёт электрических нагрузок</w:t>
      </w:r>
      <w:bookmarkEnd w:id="9"/>
      <w:r w:rsidRPr="009B7711">
        <w:tab/>
      </w:r>
    </w:p>
    <w:p w14:paraId="0905DE8A" w14:textId="77777777" w:rsidR="00C40DBF" w:rsidRPr="009B7711" w:rsidRDefault="00C40DBF" w:rsidP="00B25E42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CFA1F43" w14:textId="19F0EC53" w:rsidR="00791150" w:rsidRDefault="00791150" w:rsidP="00791150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Согласно приведённым и обоснованным ранее мероприятиям по усовершенствованию исходной существующей схемы электрических соединений системы электроснабжения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 w:rsidRPr="00DD415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работе при расчёте электрических нагрузок, </w:t>
      </w:r>
      <w:r w:rsidRPr="00DD415C">
        <w:rPr>
          <w:rFonts w:eastAsia="Calibri"/>
          <w:color w:val="000000"/>
          <w:sz w:val="28"/>
          <w:szCs w:val="28"/>
          <w:lang w:eastAsia="en-US"/>
        </w:rPr>
        <w:t xml:space="preserve">для каждого генераторного агрегата ГПЭС </w:t>
      </w:r>
      <w:r>
        <w:rPr>
          <w:rFonts w:eastAsia="Calibri"/>
          <w:color w:val="000000"/>
          <w:sz w:val="28"/>
          <w:szCs w:val="28"/>
          <w:lang w:eastAsia="en-US"/>
        </w:rPr>
        <w:t>применяется</w:t>
      </w:r>
      <w:r w:rsidRPr="00DD415C">
        <w:rPr>
          <w:rFonts w:eastAsia="Calibri"/>
          <w:color w:val="000000"/>
          <w:sz w:val="28"/>
          <w:szCs w:val="28"/>
          <w:lang w:eastAsia="en-US"/>
        </w:rPr>
        <w:t xml:space="preserve"> собственн</w:t>
      </w:r>
      <w:r>
        <w:rPr>
          <w:rFonts w:eastAsia="Calibri"/>
          <w:color w:val="000000"/>
          <w:sz w:val="28"/>
          <w:szCs w:val="28"/>
          <w:lang w:eastAsia="en-US"/>
        </w:rPr>
        <w:t>ая</w:t>
      </w:r>
      <w:r w:rsidRPr="00DD415C">
        <w:rPr>
          <w:rFonts w:eastAsia="Calibri"/>
          <w:color w:val="000000"/>
          <w:sz w:val="28"/>
          <w:szCs w:val="28"/>
          <w:lang w:eastAsia="en-US"/>
        </w:rPr>
        <w:t xml:space="preserve"> систем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DD415C">
        <w:rPr>
          <w:rFonts w:eastAsia="Calibri"/>
          <w:color w:val="000000"/>
          <w:sz w:val="28"/>
          <w:szCs w:val="28"/>
          <w:lang w:eastAsia="en-US"/>
        </w:rPr>
        <w:t xml:space="preserve"> сборных шин 6 кВ в РУ-6 к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 учётом резервирования в схеме. </w:t>
      </w:r>
    </w:p>
    <w:p w14:paraId="7FC672C6" w14:textId="0C6F180B" w:rsidR="00791150" w:rsidRPr="00D940C2" w:rsidRDefault="00791150" w:rsidP="00791150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40C2">
        <w:rPr>
          <w:rFonts w:eastAsia="Calibri"/>
          <w:color w:val="000000"/>
          <w:sz w:val="28"/>
          <w:szCs w:val="28"/>
          <w:lang w:eastAsia="en-US"/>
        </w:rPr>
        <w:t>Также предусматривается подключение новых потребителей к системе электроснабжения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ГПЭС</w:t>
      </w:r>
      <w:r w:rsidRPr="00D940C2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D940C2">
        <w:rPr>
          <w:rFonts w:eastAsia="Calibri"/>
          <w:bCs/>
          <w:sz w:val="28"/>
          <w:szCs w:val="28"/>
        </w:rPr>
        <w:t>Куст 4 ВЗиС (ввод-1 и ввод-2)</w:t>
      </w:r>
      <w:r w:rsidRPr="00D940C2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7B2E11B5" w14:textId="12E81708" w:rsidR="00791150" w:rsidRDefault="00791150" w:rsidP="00791150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Основой для расчёта электрических нагрузок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является у</w:t>
      </w:r>
      <w:r w:rsidRPr="007562D3">
        <w:rPr>
          <w:rFonts w:eastAsia="Calibri"/>
          <w:color w:val="000000"/>
          <w:sz w:val="28"/>
          <w:szCs w:val="28"/>
          <w:lang w:eastAsia="en-US"/>
        </w:rPr>
        <w:t xml:space="preserve">становленная номинальная нагрузка потребителей, </w:t>
      </w:r>
      <w:r w:rsidRPr="007562D3">
        <w:rPr>
          <w:rFonts w:eastAsia="Calibri"/>
          <w:i/>
          <w:color w:val="000000"/>
          <w:sz w:val="28"/>
          <w:szCs w:val="28"/>
          <w:lang w:eastAsia="en-US"/>
        </w:rPr>
        <w:t>Р</w:t>
      </w:r>
      <w:r w:rsidRPr="007562D3">
        <w:rPr>
          <w:rFonts w:eastAsia="Calibri"/>
          <w:i/>
          <w:color w:val="000000"/>
          <w:sz w:val="28"/>
          <w:szCs w:val="28"/>
          <w:vertAlign w:val="subscript"/>
          <w:lang w:eastAsia="en-US"/>
        </w:rPr>
        <w:t>уст</w:t>
      </w:r>
      <w:r>
        <w:rPr>
          <w:rFonts w:eastAsia="Calibri"/>
          <w:color w:val="000000"/>
          <w:sz w:val="28"/>
          <w:szCs w:val="28"/>
          <w:lang w:eastAsia="en-US"/>
        </w:rPr>
        <w:t>, которая принимается равной расчётной активной нагрузке</w:t>
      </w:r>
      <w:r w:rsidR="00B012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9</w:t>
      </w:r>
      <w:r w:rsidR="00B012BA" w:rsidRPr="008D57C4">
        <w:rPr>
          <w:sz w:val="28"/>
          <w:szCs w:val="28"/>
        </w:rPr>
        <w:t>]</w:t>
      </w:r>
    </w:p>
    <w:p w14:paraId="360749C4" w14:textId="77777777" w:rsidR="00791150" w:rsidRDefault="00791150" w:rsidP="00791150">
      <w:pPr>
        <w:spacing w:line="360" w:lineRule="auto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44"/>
        <w:tblW w:w="93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1"/>
      </w:tblGrid>
      <w:tr w:rsidR="00791150" w:rsidRPr="007562D3" w14:paraId="52D09E2C" w14:textId="77777777" w:rsidTr="003959DA">
        <w:tc>
          <w:tcPr>
            <w:tcW w:w="8755" w:type="dxa"/>
            <w:vAlign w:val="center"/>
          </w:tcPr>
          <w:p w14:paraId="316A4FA8" w14:textId="77777777" w:rsidR="00791150" w:rsidRPr="007562D3" w:rsidRDefault="00791150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562D3">
              <w:rPr>
                <w:position w:val="-16"/>
                <w:sz w:val="28"/>
                <w:szCs w:val="28"/>
              </w:rPr>
              <w:object w:dxaOrig="1880" w:dyaOrig="420" w14:anchorId="7AA0C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21.75pt" o:ole="">
                  <v:imagedata r:id="rId15" o:title=""/>
                </v:shape>
                <o:OLEObject Type="Embed" ProgID="Equation.DSMT4" ShapeID="_x0000_i1025" DrawAspect="Content" ObjectID="_1716108269" r:id="rId16"/>
              </w:object>
            </w:r>
          </w:p>
        </w:tc>
        <w:tc>
          <w:tcPr>
            <w:tcW w:w="601" w:type="dxa"/>
            <w:vAlign w:val="center"/>
          </w:tcPr>
          <w:p w14:paraId="567EA018" w14:textId="6538C56D" w:rsidR="00791150" w:rsidRPr="007562D3" w:rsidRDefault="00791150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(1)</w:t>
            </w:r>
          </w:p>
        </w:tc>
      </w:tr>
    </w:tbl>
    <w:p w14:paraId="68552F89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2850D594" w14:textId="37B7DB72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И</w:t>
      </w:r>
      <w:r>
        <w:rPr>
          <w:sz w:val="28"/>
          <w:szCs w:val="28"/>
          <w:lang w:eastAsia="en-US"/>
        </w:rPr>
        <w:t xml:space="preserve">сходя из технических данных 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  <w:lang w:eastAsia="en-US"/>
        </w:rPr>
        <w:t>, приведённых в таблице 2 работы, проводится расчёт электрических нагрузок объекта проектирования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следующим формулам</w:t>
      </w:r>
      <w:r w:rsidR="00B012BA">
        <w:rPr>
          <w:sz w:val="28"/>
          <w:szCs w:val="28"/>
          <w:lang w:eastAsia="en-US"/>
        </w:rPr>
        <w:t xml:space="preserve">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9</w:t>
      </w:r>
      <w:r w:rsidR="00B012BA" w:rsidRPr="008D57C4">
        <w:rPr>
          <w:sz w:val="28"/>
          <w:szCs w:val="28"/>
        </w:rPr>
        <w:t>]</w:t>
      </w:r>
      <w:r>
        <w:rPr>
          <w:sz w:val="28"/>
          <w:szCs w:val="28"/>
          <w:lang w:eastAsia="en-US"/>
        </w:rPr>
        <w:t xml:space="preserve">: </w:t>
      </w:r>
    </w:p>
    <w:p w14:paraId="7D2BA217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44"/>
        <w:tblW w:w="93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1"/>
      </w:tblGrid>
      <w:tr w:rsidR="00791150" w:rsidRPr="006277EE" w14:paraId="2C55E4A4" w14:textId="77777777" w:rsidTr="003959DA">
        <w:tc>
          <w:tcPr>
            <w:tcW w:w="8755" w:type="dxa"/>
            <w:vAlign w:val="center"/>
          </w:tcPr>
          <w:bookmarkStart w:id="11" w:name="MTBlankEqn"/>
          <w:p w14:paraId="401E4F34" w14:textId="77777777" w:rsidR="00791150" w:rsidRPr="007562D3" w:rsidRDefault="00791150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562D3">
              <w:rPr>
                <w:position w:val="-16"/>
                <w:sz w:val="28"/>
                <w:szCs w:val="28"/>
              </w:rPr>
              <w:object w:dxaOrig="2140" w:dyaOrig="420" w14:anchorId="0473A63F">
                <v:shape id="_x0000_i1026" type="#_x0000_t75" style="width:107.25pt;height:21.75pt" o:ole="">
                  <v:imagedata r:id="rId17" o:title=""/>
                </v:shape>
                <o:OLEObject Type="Embed" ProgID="Equation.DSMT4" ShapeID="_x0000_i1026" DrawAspect="Content" ObjectID="_1716108270" r:id="rId18"/>
              </w:object>
            </w:r>
            <w:bookmarkEnd w:id="11"/>
          </w:p>
        </w:tc>
        <w:tc>
          <w:tcPr>
            <w:tcW w:w="601" w:type="dxa"/>
            <w:vAlign w:val="center"/>
          </w:tcPr>
          <w:p w14:paraId="65D15FD2" w14:textId="6AC3AFD9" w:rsidR="00791150" w:rsidRPr="007562D3" w:rsidRDefault="00791150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91150" w:rsidRPr="006277EE" w14:paraId="23440738" w14:textId="77777777" w:rsidTr="003959DA">
        <w:tc>
          <w:tcPr>
            <w:tcW w:w="8755" w:type="dxa"/>
            <w:vAlign w:val="center"/>
          </w:tcPr>
          <w:p w14:paraId="763129E3" w14:textId="77777777" w:rsidR="00791150" w:rsidRPr="007562D3" w:rsidRDefault="00791150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562D3">
              <w:rPr>
                <w:position w:val="-18"/>
                <w:sz w:val="28"/>
                <w:szCs w:val="28"/>
              </w:rPr>
              <w:object w:dxaOrig="2000" w:dyaOrig="560" w14:anchorId="63BD823F">
                <v:shape id="_x0000_i1027" type="#_x0000_t75" style="width:99.75pt;height:27.75pt" o:ole="">
                  <v:imagedata r:id="rId19" o:title=""/>
                </v:shape>
                <o:OLEObject Type="Embed" ProgID="Equation.DSMT4" ShapeID="_x0000_i1027" DrawAspect="Content" ObjectID="_1716108271" r:id="rId20"/>
              </w:object>
            </w:r>
          </w:p>
        </w:tc>
        <w:tc>
          <w:tcPr>
            <w:tcW w:w="601" w:type="dxa"/>
            <w:vAlign w:val="center"/>
          </w:tcPr>
          <w:p w14:paraId="5720E026" w14:textId="04AD115E" w:rsidR="00791150" w:rsidRPr="007562D3" w:rsidRDefault="00791150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14:paraId="6FE303E8" w14:textId="0B8E8252" w:rsidR="00411FB7" w:rsidRDefault="00791150" w:rsidP="00411FB7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t xml:space="preserve">где </w:t>
      </w:r>
      <w:r w:rsidRPr="006E5EEE">
        <w:rPr>
          <w:i/>
          <w:sz w:val="28"/>
          <w:szCs w:val="28"/>
          <w:lang w:val="en-US"/>
        </w:rPr>
        <w:t>tgφ</w:t>
      </w:r>
      <w:r w:rsidRPr="006E5EEE">
        <w:rPr>
          <w:sz w:val="28"/>
          <w:szCs w:val="28"/>
        </w:rPr>
        <w:t xml:space="preserve"> – </w:t>
      </w:r>
      <w:r w:rsidR="00411FB7">
        <w:rPr>
          <w:sz w:val="28"/>
          <w:szCs w:val="28"/>
        </w:rPr>
        <w:t>«</w:t>
      </w:r>
      <w:r>
        <w:rPr>
          <w:sz w:val="28"/>
          <w:szCs w:val="28"/>
        </w:rPr>
        <w:t xml:space="preserve">коэффициент реактивной мощности, соответствующий </w:t>
      </w:r>
    </w:p>
    <w:p w14:paraId="03D5BB06" w14:textId="58EA8DB6" w:rsidR="00791150" w:rsidRPr="006E5EEE" w:rsidRDefault="00791150" w:rsidP="00411FB7">
      <w:pPr>
        <w:tabs>
          <w:tab w:val="right" w:pos="9072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значению коэффициента активной мощности </w:t>
      </w:r>
      <w:r>
        <w:rPr>
          <w:i/>
          <w:sz w:val="28"/>
          <w:szCs w:val="28"/>
          <w:lang w:val="en-US"/>
        </w:rPr>
        <w:t>cos</w:t>
      </w:r>
      <w:r w:rsidRPr="006E5EEE">
        <w:rPr>
          <w:i/>
          <w:sz w:val="28"/>
          <w:szCs w:val="28"/>
          <w:lang w:val="en-US"/>
        </w:rPr>
        <w:t>φ</w:t>
      </w:r>
      <w:r w:rsidR="00411FB7">
        <w:rPr>
          <w:sz w:val="28"/>
          <w:szCs w:val="28"/>
        </w:rPr>
        <w:t xml:space="preserve">» </w:t>
      </w:r>
      <w:r w:rsidR="00411FB7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9</w:t>
      </w:r>
      <w:r w:rsidR="00411FB7" w:rsidRPr="008D57C4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14:paraId="19062288" w14:textId="2C740DF8" w:rsidR="00791150" w:rsidRDefault="00791150" w:rsidP="00791150">
      <w:pPr>
        <w:tabs>
          <w:tab w:val="right" w:pos="9072"/>
        </w:tabs>
        <w:spacing w:line="360" w:lineRule="auto"/>
        <w:ind w:firstLine="1134"/>
        <w:jc w:val="both"/>
        <w:rPr>
          <w:rFonts w:eastAsia="Calibri"/>
          <w:sz w:val="28"/>
          <w:szCs w:val="22"/>
          <w:lang w:eastAsia="en-US"/>
        </w:rPr>
      </w:pPr>
      <w:r w:rsidRPr="00804743">
        <w:rPr>
          <w:position w:val="-16"/>
        </w:rPr>
        <w:object w:dxaOrig="400" w:dyaOrig="420" w14:anchorId="783A9009">
          <v:shape id="_x0000_i1028" type="#_x0000_t75" style="width:20.25pt;height:21.75pt" o:ole="">
            <v:imagedata r:id="rId21" o:title=""/>
          </v:shape>
          <o:OLEObject Type="Embed" ProgID="Equation.DSMT4" ShapeID="_x0000_i1028" DrawAspect="Content" ObjectID="_1716108272" r:id="rId22"/>
        </w:object>
      </w:r>
      <w:r w:rsidRPr="006277EE">
        <w:rPr>
          <w:rFonts w:eastAsia="Calibri"/>
          <w:sz w:val="28"/>
          <w:szCs w:val="22"/>
          <w:vertAlign w:val="subscript"/>
          <w:lang w:eastAsia="en-US"/>
        </w:rPr>
        <w:t>.</w:t>
      </w:r>
      <w:r w:rsidRPr="006277EE">
        <w:rPr>
          <w:rFonts w:eastAsia="Calibri"/>
          <w:sz w:val="28"/>
          <w:szCs w:val="22"/>
          <w:lang w:eastAsia="en-US"/>
        </w:rPr>
        <w:t xml:space="preserve">, </w:t>
      </w:r>
      <w:r w:rsidRPr="00804743">
        <w:rPr>
          <w:position w:val="-16"/>
        </w:rPr>
        <w:object w:dxaOrig="440" w:dyaOrig="420" w14:anchorId="79B4B1B6">
          <v:shape id="_x0000_i1029" type="#_x0000_t75" style="width:22.5pt;height:21.75pt" o:ole="">
            <v:imagedata r:id="rId23" o:title=""/>
          </v:shape>
          <o:OLEObject Type="Embed" ProgID="Equation.DSMT4" ShapeID="_x0000_i1029" DrawAspect="Content" ObjectID="_1716108273" r:id="rId24"/>
        </w:object>
      </w:r>
      <w:r w:rsidRPr="006277EE">
        <w:rPr>
          <w:rFonts w:eastAsia="Calibri"/>
          <w:i/>
          <w:sz w:val="28"/>
          <w:szCs w:val="22"/>
          <w:vertAlign w:val="subscript"/>
          <w:lang w:eastAsia="en-US"/>
        </w:rPr>
        <w:t xml:space="preserve">, </w:t>
      </w:r>
      <w:r w:rsidRPr="00804743">
        <w:rPr>
          <w:position w:val="-16"/>
        </w:rPr>
        <w:object w:dxaOrig="420" w:dyaOrig="420" w14:anchorId="24128A7B">
          <v:shape id="_x0000_i1030" type="#_x0000_t75" style="width:21.75pt;height:21.75pt" o:ole="">
            <v:imagedata r:id="rId25" o:title=""/>
          </v:shape>
          <o:OLEObject Type="Embed" ProgID="Equation.DSMT4" ShapeID="_x0000_i1030" DrawAspect="Content" ObjectID="_1716108274" r:id="rId26"/>
        </w:object>
      </w:r>
      <w:r w:rsidRPr="006277EE">
        <w:rPr>
          <w:rFonts w:eastAsia="Calibri"/>
          <w:sz w:val="28"/>
          <w:szCs w:val="22"/>
          <w:lang w:eastAsia="en-US"/>
        </w:rPr>
        <w:t xml:space="preserve">– </w:t>
      </w:r>
      <w:r w:rsidR="00411FB7">
        <w:rPr>
          <w:sz w:val="28"/>
          <w:szCs w:val="28"/>
        </w:rPr>
        <w:t>«</w:t>
      </w:r>
      <w:r w:rsidRPr="006277EE">
        <w:rPr>
          <w:rFonts w:eastAsia="Calibri"/>
          <w:sz w:val="28"/>
          <w:szCs w:val="22"/>
          <w:lang w:eastAsia="en-US"/>
        </w:rPr>
        <w:t xml:space="preserve">значения </w:t>
      </w:r>
      <w:r>
        <w:rPr>
          <w:rFonts w:eastAsia="Calibri"/>
          <w:sz w:val="28"/>
          <w:szCs w:val="22"/>
          <w:lang w:eastAsia="en-US"/>
        </w:rPr>
        <w:t xml:space="preserve">расчётных </w:t>
      </w:r>
      <w:r w:rsidRPr="006277EE">
        <w:rPr>
          <w:rFonts w:eastAsia="Calibri"/>
          <w:sz w:val="28"/>
          <w:szCs w:val="22"/>
          <w:lang w:eastAsia="en-US"/>
        </w:rPr>
        <w:t xml:space="preserve">активной, реактивной и полной </w:t>
      </w:r>
    </w:p>
    <w:p w14:paraId="5556CA0E" w14:textId="44D9234C" w:rsidR="00791150" w:rsidRDefault="00791150" w:rsidP="00791150">
      <w:pPr>
        <w:tabs>
          <w:tab w:val="right" w:pos="9072"/>
        </w:tabs>
        <w:spacing w:line="360" w:lineRule="auto"/>
        <w:ind w:firstLine="1134"/>
        <w:jc w:val="both"/>
        <w:rPr>
          <w:sz w:val="28"/>
          <w:szCs w:val="28"/>
        </w:rPr>
      </w:pPr>
      <w:r w:rsidRPr="006277EE">
        <w:rPr>
          <w:rFonts w:eastAsia="Calibri"/>
          <w:sz w:val="28"/>
          <w:szCs w:val="22"/>
          <w:lang w:eastAsia="en-US"/>
        </w:rPr>
        <w:t>нагрузки, соответс</w:t>
      </w:r>
      <w:r>
        <w:rPr>
          <w:rFonts w:eastAsia="Calibri"/>
          <w:sz w:val="28"/>
          <w:szCs w:val="22"/>
          <w:lang w:eastAsia="en-US"/>
        </w:rPr>
        <w:t>т</w:t>
      </w:r>
      <w:r w:rsidRPr="006277EE">
        <w:rPr>
          <w:rFonts w:eastAsia="Calibri"/>
          <w:sz w:val="28"/>
          <w:szCs w:val="22"/>
          <w:lang w:eastAsia="en-US"/>
        </w:rPr>
        <w:t>венно, кВт, квар, кВА</w:t>
      </w:r>
      <w:r w:rsidR="00411FB7">
        <w:rPr>
          <w:sz w:val="28"/>
          <w:szCs w:val="28"/>
        </w:rPr>
        <w:t xml:space="preserve">» </w:t>
      </w:r>
      <w:r w:rsidR="00411FB7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9</w:t>
      </w:r>
      <w:r w:rsidR="00411FB7" w:rsidRPr="008D57C4">
        <w:rPr>
          <w:sz w:val="28"/>
          <w:szCs w:val="28"/>
        </w:rPr>
        <w:t>]</w:t>
      </w:r>
      <w:r w:rsidRPr="006277EE">
        <w:rPr>
          <w:sz w:val="28"/>
          <w:szCs w:val="28"/>
        </w:rPr>
        <w:t>.</w:t>
      </w:r>
    </w:p>
    <w:p w14:paraId="23785433" w14:textId="3B663F91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lastRenderedPageBreak/>
        <w:t xml:space="preserve">Значение расчётной активной нагрузки </w:t>
      </w:r>
      <w:r>
        <w:rPr>
          <w:sz w:val="28"/>
          <w:szCs w:val="28"/>
          <w:lang w:eastAsia="en-US"/>
        </w:rPr>
        <w:t xml:space="preserve">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</w:rPr>
        <w:t xml:space="preserve"> секций сборных шин напряжением 6 кВ</w:t>
      </w:r>
      <w:r w:rsidR="00B012BA">
        <w:rPr>
          <w:sz w:val="28"/>
          <w:szCs w:val="28"/>
        </w:rPr>
        <w:t xml:space="preserve">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10</w:t>
      </w:r>
      <w:r w:rsidR="00B012BA" w:rsidRPr="008D57C4">
        <w:rPr>
          <w:sz w:val="28"/>
          <w:szCs w:val="28"/>
        </w:rPr>
        <w:t>]</w:t>
      </w:r>
    </w:p>
    <w:p w14:paraId="4FFC07E7" w14:textId="77777777" w:rsidR="00791150" w:rsidRPr="006277EE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44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</w:tblGrid>
      <w:tr w:rsidR="00791150" w:rsidRPr="006277EE" w14:paraId="5EFF4B31" w14:textId="77777777" w:rsidTr="003959DA">
        <w:tc>
          <w:tcPr>
            <w:tcW w:w="8931" w:type="dxa"/>
            <w:vAlign w:val="center"/>
          </w:tcPr>
          <w:p w14:paraId="5A4300A4" w14:textId="77777777" w:rsidR="00791150" w:rsidRPr="007562D3" w:rsidRDefault="00791150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562D3">
              <w:rPr>
                <w:position w:val="-36"/>
                <w:sz w:val="28"/>
                <w:szCs w:val="28"/>
              </w:rPr>
              <w:object w:dxaOrig="1800" w:dyaOrig="859" w14:anchorId="765751CB">
                <v:shape id="_x0000_i1031" type="#_x0000_t75" style="width:90pt;height:43.5pt" o:ole="">
                  <v:imagedata r:id="rId27" o:title=""/>
                </v:shape>
                <o:OLEObject Type="Embed" ProgID="Equation.DSMT4" ShapeID="_x0000_i1031" DrawAspect="Content" ObjectID="_1716108275" r:id="rId28"/>
              </w:object>
            </w:r>
            <w:r w:rsidRPr="007562D3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567" w:type="dxa"/>
            <w:vAlign w:val="center"/>
          </w:tcPr>
          <w:p w14:paraId="577C84CB" w14:textId="4F281D58" w:rsidR="00791150" w:rsidRPr="007562D3" w:rsidRDefault="00791150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14:paraId="0E39EB71" w14:textId="77777777" w:rsidR="00891245" w:rsidRDefault="00791150" w:rsidP="00891245">
      <w:pPr>
        <w:tabs>
          <w:tab w:val="left" w:pos="0"/>
          <w:tab w:val="center" w:pos="4960"/>
          <w:tab w:val="right" w:pos="9072"/>
          <w:tab w:val="right" w:pos="9920"/>
        </w:tabs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t xml:space="preserve">где </w:t>
      </w:r>
      <w:r w:rsidRPr="00804743">
        <w:rPr>
          <w:position w:val="-12"/>
        </w:rPr>
        <w:object w:dxaOrig="380" w:dyaOrig="380" w14:anchorId="0EE9D308">
          <v:shape id="_x0000_i1032" type="#_x0000_t75" style="width:18.75pt;height:18.75pt" o:ole="">
            <v:imagedata r:id="rId29" o:title=""/>
          </v:shape>
          <o:OLEObject Type="Embed" ProgID="Equation.DSMT4" ShapeID="_x0000_i1032" DrawAspect="Content" ObjectID="_1716108276" r:id="rId30"/>
        </w:object>
      </w:r>
      <w:r w:rsidRPr="006277EE">
        <w:rPr>
          <w:bCs/>
          <w:sz w:val="28"/>
          <w:szCs w:val="28"/>
        </w:rPr>
        <w:t xml:space="preserve"> –</w:t>
      </w:r>
      <w:r w:rsidRPr="006277EE">
        <w:rPr>
          <w:b/>
          <w:sz w:val="28"/>
          <w:szCs w:val="28"/>
        </w:rPr>
        <w:t xml:space="preserve"> </w:t>
      </w:r>
      <w:r w:rsidR="00891245">
        <w:rPr>
          <w:b/>
          <w:sz w:val="28"/>
          <w:szCs w:val="28"/>
        </w:rPr>
        <w:t>«</w:t>
      </w:r>
      <w:r w:rsidRPr="006277EE">
        <w:rPr>
          <w:sz w:val="28"/>
          <w:szCs w:val="28"/>
        </w:rPr>
        <w:t>значение коэффициента одновременности</w:t>
      </w:r>
      <w:r>
        <w:rPr>
          <w:sz w:val="28"/>
          <w:szCs w:val="28"/>
        </w:rPr>
        <w:t xml:space="preserve"> максимумов </w:t>
      </w:r>
    </w:p>
    <w:p w14:paraId="444D2B0A" w14:textId="73FB640B" w:rsidR="00791150" w:rsidRDefault="00791150" w:rsidP="00891245">
      <w:pPr>
        <w:tabs>
          <w:tab w:val="left" w:pos="0"/>
          <w:tab w:val="center" w:pos="4960"/>
          <w:tab w:val="right" w:pos="9072"/>
          <w:tab w:val="right" w:pos="9920"/>
        </w:tabs>
        <w:spacing w:line="360" w:lineRule="auto"/>
        <w:ind w:firstLine="113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нагрузки на шинах 6 кВ</w:t>
      </w:r>
      <w:r w:rsidR="00891245">
        <w:rPr>
          <w:sz w:val="28"/>
          <w:szCs w:val="28"/>
        </w:rPr>
        <w:t xml:space="preserve">» </w:t>
      </w:r>
      <w:r w:rsidR="00891245" w:rsidRPr="008D57C4">
        <w:rPr>
          <w:sz w:val="28"/>
          <w:szCs w:val="28"/>
        </w:rPr>
        <w:t>[</w:t>
      </w:r>
      <w:r w:rsidR="00891245">
        <w:rPr>
          <w:sz w:val="28"/>
          <w:szCs w:val="28"/>
        </w:rPr>
        <w:t>7</w:t>
      </w:r>
      <w:r w:rsidR="00891245" w:rsidRPr="008D57C4">
        <w:rPr>
          <w:sz w:val="28"/>
          <w:szCs w:val="28"/>
        </w:rPr>
        <w:t>]</w:t>
      </w:r>
      <w:r>
        <w:rPr>
          <w:sz w:val="28"/>
          <w:szCs w:val="28"/>
        </w:rPr>
        <w:t xml:space="preserve"> в РУ-6 кВ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ГПЭС производства ООО </w:t>
      </w:r>
    </w:p>
    <w:p w14:paraId="02F482C7" w14:textId="0C1E8475" w:rsidR="00791150" w:rsidRDefault="00791150" w:rsidP="00791150">
      <w:pPr>
        <w:tabs>
          <w:tab w:val="left" w:pos="0"/>
          <w:tab w:val="center" w:pos="4960"/>
          <w:tab w:val="right" w:pos="9072"/>
          <w:tab w:val="right" w:pos="99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Pr="006277EE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работе принимается </w:t>
      </w:r>
      <w:r w:rsidRPr="00873ABC">
        <w:rPr>
          <w:i/>
          <w:sz w:val="28"/>
          <w:szCs w:val="28"/>
        </w:rPr>
        <w:t>К</w:t>
      </w:r>
      <w:r w:rsidRPr="00873ABC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0,9 </w:t>
      </w:r>
      <w:r w:rsidRPr="00812E13">
        <w:rPr>
          <w:sz w:val="28"/>
          <w:szCs w:val="28"/>
        </w:rPr>
        <w:t>[7]</w:t>
      </w:r>
      <w:r>
        <w:rPr>
          <w:sz w:val="28"/>
          <w:szCs w:val="28"/>
        </w:rPr>
        <w:t>.</w:t>
      </w:r>
    </w:p>
    <w:p w14:paraId="7F152C75" w14:textId="77777777" w:rsidR="00791150" w:rsidRPr="00873ABC" w:rsidRDefault="00791150" w:rsidP="00791150">
      <w:pPr>
        <w:tabs>
          <w:tab w:val="left" w:pos="0"/>
          <w:tab w:val="center" w:pos="4960"/>
          <w:tab w:val="right" w:pos="9072"/>
          <w:tab w:val="right" w:pos="992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949B5F3" w14:textId="2E07CF15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t xml:space="preserve">Значение расчётной </w:t>
      </w:r>
      <w:r>
        <w:rPr>
          <w:sz w:val="28"/>
          <w:szCs w:val="28"/>
        </w:rPr>
        <w:t>ре</w:t>
      </w:r>
      <w:r w:rsidRPr="006277EE">
        <w:rPr>
          <w:sz w:val="28"/>
          <w:szCs w:val="28"/>
        </w:rPr>
        <w:t xml:space="preserve">активной нагрузки </w:t>
      </w:r>
      <w:r>
        <w:rPr>
          <w:sz w:val="28"/>
          <w:szCs w:val="28"/>
          <w:lang w:eastAsia="en-US"/>
        </w:rPr>
        <w:t xml:space="preserve">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</w:rPr>
        <w:t xml:space="preserve"> секций сборных шин</w:t>
      </w:r>
    </w:p>
    <w:p w14:paraId="7CA02979" w14:textId="77777777" w:rsidR="00791150" w:rsidRPr="006277EE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44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</w:tblGrid>
      <w:tr w:rsidR="00791150" w:rsidRPr="006277EE" w14:paraId="7134502E" w14:textId="77777777" w:rsidTr="003959DA">
        <w:tc>
          <w:tcPr>
            <w:tcW w:w="8931" w:type="dxa"/>
            <w:vAlign w:val="center"/>
          </w:tcPr>
          <w:p w14:paraId="1BD62B2F" w14:textId="77777777" w:rsidR="00791150" w:rsidRPr="007562D3" w:rsidRDefault="00791150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562D3">
              <w:rPr>
                <w:position w:val="-36"/>
                <w:sz w:val="28"/>
                <w:szCs w:val="28"/>
              </w:rPr>
              <w:object w:dxaOrig="1780" w:dyaOrig="859" w14:anchorId="3B519E2B">
                <v:shape id="_x0000_i1033" type="#_x0000_t75" style="width:89.25pt;height:43.5pt" o:ole="">
                  <v:imagedata r:id="rId31" o:title=""/>
                </v:shape>
                <o:OLEObject Type="Embed" ProgID="Equation.DSMT4" ShapeID="_x0000_i1033" DrawAspect="Content" ObjectID="_1716108277" r:id="rId32"/>
              </w:object>
            </w:r>
          </w:p>
        </w:tc>
        <w:tc>
          <w:tcPr>
            <w:tcW w:w="567" w:type="dxa"/>
            <w:vAlign w:val="center"/>
          </w:tcPr>
          <w:p w14:paraId="024376E1" w14:textId="35A42252" w:rsidR="00791150" w:rsidRPr="007562D3" w:rsidRDefault="00791150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14:paraId="6969399B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14:paraId="7EF4E8A0" w14:textId="53A7C34C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t xml:space="preserve">Значение расчётной </w:t>
      </w:r>
      <w:r>
        <w:rPr>
          <w:sz w:val="28"/>
          <w:szCs w:val="28"/>
        </w:rPr>
        <w:t>пол</w:t>
      </w:r>
      <w:r w:rsidRPr="006277EE">
        <w:rPr>
          <w:sz w:val="28"/>
          <w:szCs w:val="28"/>
        </w:rPr>
        <w:t xml:space="preserve">ной нагрузки </w:t>
      </w:r>
      <w:r>
        <w:rPr>
          <w:sz w:val="28"/>
          <w:szCs w:val="28"/>
          <w:lang w:eastAsia="en-US"/>
        </w:rPr>
        <w:t xml:space="preserve">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</w:rPr>
        <w:t xml:space="preserve"> секций сборных шин</w:t>
      </w:r>
    </w:p>
    <w:p w14:paraId="21C0161B" w14:textId="77777777" w:rsidR="00791150" w:rsidRPr="006277EE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44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</w:tblGrid>
      <w:tr w:rsidR="00791150" w:rsidRPr="006277EE" w14:paraId="26BB4F39" w14:textId="77777777" w:rsidTr="003959DA">
        <w:tc>
          <w:tcPr>
            <w:tcW w:w="8931" w:type="dxa"/>
            <w:vAlign w:val="center"/>
          </w:tcPr>
          <w:p w14:paraId="148D32E5" w14:textId="77777777" w:rsidR="00791150" w:rsidRPr="007562D3" w:rsidRDefault="00791150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562D3">
              <w:rPr>
                <w:position w:val="-14"/>
                <w:sz w:val="28"/>
                <w:szCs w:val="28"/>
              </w:rPr>
              <w:object w:dxaOrig="1840" w:dyaOrig="520" w14:anchorId="452D9D4E">
                <v:shape id="_x0000_i1034" type="#_x0000_t75" style="width:91.5pt;height:26.25pt" o:ole="">
                  <v:imagedata r:id="rId33" o:title=""/>
                </v:shape>
                <o:OLEObject Type="Embed" ProgID="Equation.DSMT4" ShapeID="_x0000_i1034" DrawAspect="Content" ObjectID="_1716108278" r:id="rId34"/>
              </w:object>
            </w:r>
            <w:r w:rsidRPr="007562D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E63CE8" w14:textId="1E64A6B6" w:rsidR="00791150" w:rsidRPr="007562D3" w:rsidRDefault="00791150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14:paraId="66A82C85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C989E3" w14:textId="6C44709D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Расчёт электрических нагрузок присоединений потребителей </w:t>
      </w:r>
      <w:r w:rsidR="00DB6DD3">
        <w:rPr>
          <w:sz w:val="28"/>
          <w:szCs w:val="28"/>
          <w:lang w:eastAsia="en-US"/>
        </w:rPr>
        <w:t>технологического характера</w:t>
      </w:r>
      <w:r>
        <w:rPr>
          <w:sz w:val="28"/>
          <w:szCs w:val="28"/>
          <w:lang w:eastAsia="en-US"/>
        </w:rPr>
        <w:t xml:space="preserve">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</w:rPr>
        <w:t xml:space="preserve"> проводится на примере </w:t>
      </w:r>
      <w:r w:rsidRPr="006277EE">
        <w:rPr>
          <w:sz w:val="28"/>
          <w:szCs w:val="28"/>
        </w:rPr>
        <w:t xml:space="preserve">первого присоединения </w:t>
      </w:r>
      <w:r>
        <w:rPr>
          <w:sz w:val="28"/>
          <w:szCs w:val="28"/>
        </w:rPr>
        <w:t xml:space="preserve">первой секции 6 кВ, которую питает генератор </w:t>
      </w:r>
      <w:r>
        <w:rPr>
          <w:sz w:val="28"/>
          <w:szCs w:val="28"/>
          <w:lang w:val="en-US"/>
        </w:rPr>
        <w:t>G</w:t>
      </w:r>
      <w:r w:rsidRPr="007562D3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6277EE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условиям</w:t>
      </w:r>
      <w:r w:rsidRPr="006277EE">
        <w:rPr>
          <w:bCs/>
          <w:sz w:val="28"/>
          <w:szCs w:val="28"/>
        </w:rPr>
        <w:t xml:space="preserve"> (1) – (</w:t>
      </w:r>
      <w:r>
        <w:rPr>
          <w:bCs/>
          <w:sz w:val="28"/>
          <w:szCs w:val="28"/>
        </w:rPr>
        <w:t>3</w:t>
      </w:r>
      <w:r w:rsidRPr="006277E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7ADB075C" w14:textId="2D426AA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активная нагрузки первого присоединения</w:t>
      </w:r>
      <w:r w:rsidRPr="006277EE">
        <w:rPr>
          <w:bCs/>
          <w:sz w:val="28"/>
          <w:szCs w:val="28"/>
        </w:rPr>
        <w:t xml:space="preserve"> </w:t>
      </w:r>
    </w:p>
    <w:tbl>
      <w:tblPr>
        <w:tblStyle w:val="37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1150" w:rsidRPr="006373FB" w14:paraId="4E470D90" w14:textId="77777777" w:rsidTr="003959DA">
        <w:tc>
          <w:tcPr>
            <w:tcW w:w="9639" w:type="dxa"/>
            <w:vAlign w:val="center"/>
          </w:tcPr>
          <w:p w14:paraId="3FB64377" w14:textId="77777777" w:rsidR="00791150" w:rsidRPr="006373FB" w:rsidRDefault="00791150" w:rsidP="003959D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04743">
              <w:rPr>
                <w:position w:val="-16"/>
              </w:rPr>
              <w:object w:dxaOrig="1760" w:dyaOrig="420" w14:anchorId="01F89055">
                <v:shape id="_x0000_i1035" type="#_x0000_t75" style="width:88.5pt;height:21.75pt" o:ole="">
                  <v:imagedata r:id="rId35" o:title=""/>
                </v:shape>
                <o:OLEObject Type="Embed" ProgID="Equation.DSMT4" ShapeID="_x0000_i1035" DrawAspect="Content" ObjectID="_1716108279" r:id="rId36"/>
              </w:object>
            </w:r>
          </w:p>
        </w:tc>
      </w:tr>
    </w:tbl>
    <w:p w14:paraId="50D7FE70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16E02548" w14:textId="31A638A6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 как генераторы имеют номинальное значение </w:t>
      </w:r>
      <w:r>
        <w:rPr>
          <w:i/>
          <w:sz w:val="28"/>
          <w:szCs w:val="28"/>
          <w:lang w:val="en-US"/>
        </w:rPr>
        <w:t>cos</w:t>
      </w:r>
      <w:r w:rsidRPr="006E5EEE">
        <w:rPr>
          <w:i/>
          <w:sz w:val="28"/>
          <w:szCs w:val="28"/>
          <w:lang w:val="en-US"/>
        </w:rPr>
        <w:t>φ</w:t>
      </w:r>
      <w:r>
        <w:rPr>
          <w:sz w:val="28"/>
          <w:szCs w:val="28"/>
        </w:rPr>
        <w:t>=0,95, принимается соответствующее ему значение</w:t>
      </w:r>
      <w:r>
        <w:rPr>
          <w:bCs/>
          <w:sz w:val="28"/>
          <w:szCs w:val="28"/>
        </w:rPr>
        <w:t xml:space="preserve"> </w:t>
      </w:r>
      <w:r w:rsidRPr="0018496D">
        <w:rPr>
          <w:bCs/>
          <w:i/>
          <w:sz w:val="28"/>
          <w:szCs w:val="28"/>
          <w:lang w:val="en-US"/>
        </w:rPr>
        <w:t>tgφ</w:t>
      </w:r>
      <w:r>
        <w:rPr>
          <w:bCs/>
          <w:sz w:val="28"/>
          <w:szCs w:val="28"/>
        </w:rPr>
        <w:t>=0,33.</w:t>
      </w:r>
    </w:p>
    <w:p w14:paraId="3002F813" w14:textId="63EC6BB2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Значит</w:t>
      </w:r>
    </w:p>
    <w:p w14:paraId="7FEC72D6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37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1150" w:rsidRPr="006373FB" w14:paraId="2DD5A24B" w14:textId="77777777" w:rsidTr="003959DA">
        <w:tc>
          <w:tcPr>
            <w:tcW w:w="9639" w:type="dxa"/>
            <w:vAlign w:val="center"/>
          </w:tcPr>
          <w:p w14:paraId="7CF3BE3A" w14:textId="77777777" w:rsidR="00791150" w:rsidRPr="006373FB" w:rsidRDefault="00791150" w:rsidP="003959DA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04743">
              <w:rPr>
                <w:position w:val="-16"/>
              </w:rPr>
              <w:object w:dxaOrig="3140" w:dyaOrig="420" w14:anchorId="37C5BBEF">
                <v:shape id="_x0000_i1036" type="#_x0000_t75" style="width:157.5pt;height:21.75pt" o:ole="">
                  <v:imagedata r:id="rId37" o:title=""/>
                </v:shape>
                <o:OLEObject Type="Embed" ProgID="Equation.DSMT4" ShapeID="_x0000_i1036" DrawAspect="Content" ObjectID="_1716108280" r:id="rId38"/>
              </w:object>
            </w:r>
          </w:p>
        </w:tc>
      </w:tr>
      <w:tr w:rsidR="00791150" w:rsidRPr="006373FB" w14:paraId="19292F53" w14:textId="77777777" w:rsidTr="003959DA">
        <w:tc>
          <w:tcPr>
            <w:tcW w:w="9639" w:type="dxa"/>
            <w:vAlign w:val="center"/>
          </w:tcPr>
          <w:p w14:paraId="77BFEE62" w14:textId="77777777" w:rsidR="00791150" w:rsidRPr="006373FB" w:rsidRDefault="00791150" w:rsidP="003959DA">
            <w:pPr>
              <w:spacing w:line="360" w:lineRule="auto"/>
              <w:jc w:val="center"/>
              <w:rPr>
                <w:sz w:val="28"/>
                <w:szCs w:val="22"/>
                <w:lang w:eastAsia="en-US"/>
              </w:rPr>
            </w:pPr>
            <w:r w:rsidRPr="00804743">
              <w:rPr>
                <w:position w:val="-16"/>
              </w:rPr>
              <w:object w:dxaOrig="3700" w:dyaOrig="540" w14:anchorId="37C79C5D">
                <v:shape id="_x0000_i1037" type="#_x0000_t75" style="width:184.5pt;height:27.75pt" o:ole="">
                  <v:imagedata r:id="rId39" o:title=""/>
                </v:shape>
                <o:OLEObject Type="Embed" ProgID="Equation.DSMT4" ShapeID="_x0000_i1037" DrawAspect="Content" ObjectID="_1716108281" r:id="rId40"/>
              </w:object>
            </w:r>
          </w:p>
        </w:tc>
      </w:tr>
    </w:tbl>
    <w:p w14:paraId="1D49897A" w14:textId="77777777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5C09313B" w14:textId="5678DDEC" w:rsidR="00791150" w:rsidRDefault="00791150" w:rsidP="00791150">
      <w:pPr>
        <w:tabs>
          <w:tab w:val="right" w:pos="907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277EE">
        <w:rPr>
          <w:bCs/>
          <w:sz w:val="28"/>
          <w:szCs w:val="28"/>
        </w:rPr>
        <w:t xml:space="preserve">Аналогично проведён </w:t>
      </w:r>
      <w:r w:rsidRPr="006277EE">
        <w:rPr>
          <w:sz w:val="28"/>
          <w:szCs w:val="28"/>
        </w:rPr>
        <w:t xml:space="preserve">расчёт электрических нагрузок остальных </w:t>
      </w:r>
      <w:r>
        <w:rPr>
          <w:sz w:val="28"/>
          <w:szCs w:val="28"/>
        </w:rPr>
        <w:t xml:space="preserve">присоединений </w:t>
      </w:r>
      <w:r>
        <w:rPr>
          <w:sz w:val="28"/>
          <w:szCs w:val="28"/>
          <w:lang w:eastAsia="en-US"/>
        </w:rPr>
        <w:t xml:space="preserve">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(таблица 3)</w:t>
      </w:r>
      <w:r w:rsidRPr="006277EE">
        <w:rPr>
          <w:bCs/>
          <w:sz w:val="28"/>
          <w:szCs w:val="28"/>
        </w:rPr>
        <w:t>.</w:t>
      </w:r>
    </w:p>
    <w:p w14:paraId="75E67B2D" w14:textId="77777777" w:rsidR="00791150" w:rsidRDefault="00791150" w:rsidP="00791150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14:paraId="67B29978" w14:textId="50F4C09A" w:rsidR="00791150" w:rsidRDefault="00791150" w:rsidP="00DC223D">
      <w:pPr>
        <w:jc w:val="both"/>
        <w:rPr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Таблица 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color w:val="000000"/>
          <w:sz w:val="28"/>
          <w:szCs w:val="28"/>
          <w:lang w:eastAsia="en-US"/>
        </w:rPr>
        <w:t>Результаты расчёта электрических нагрузок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</w:p>
    <w:p w14:paraId="588DACD0" w14:textId="77777777" w:rsidR="00791150" w:rsidRPr="00040188" w:rsidRDefault="00791150" w:rsidP="0079115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1560"/>
        <w:gridCol w:w="1417"/>
        <w:gridCol w:w="1460"/>
      </w:tblGrid>
      <w:tr w:rsidR="00C40B05" w:rsidRPr="00040188" w14:paraId="746B2BAB" w14:textId="77777777" w:rsidTr="00DE12D1">
        <w:trPr>
          <w:jc w:val="center"/>
        </w:trPr>
        <w:tc>
          <w:tcPr>
            <w:tcW w:w="5005" w:type="dxa"/>
          </w:tcPr>
          <w:p w14:paraId="58381C92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Потребитель ГПЭС</w:t>
            </w:r>
          </w:p>
        </w:tc>
        <w:tc>
          <w:tcPr>
            <w:tcW w:w="1560" w:type="dxa"/>
            <w:vAlign w:val="center"/>
          </w:tcPr>
          <w:p w14:paraId="7BACF2DD" w14:textId="77777777" w:rsidR="00C40B05" w:rsidRPr="00CD1F97" w:rsidRDefault="00C40B05" w:rsidP="00791150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  <w:i/>
              </w:rPr>
              <w:t>Р</w:t>
            </w:r>
            <w:r w:rsidRPr="00CD1F97">
              <w:rPr>
                <w:bCs/>
                <w:i/>
                <w:vertAlign w:val="subscript"/>
              </w:rPr>
              <w:t>пр</w:t>
            </w:r>
            <w:r w:rsidRPr="00CD1F97">
              <w:rPr>
                <w:bCs/>
              </w:rPr>
              <w:t xml:space="preserve">, </w:t>
            </w:r>
          </w:p>
          <w:p w14:paraId="34EE02B8" w14:textId="77777777" w:rsidR="00C40B05" w:rsidRPr="00CD1F97" w:rsidRDefault="00C40B05" w:rsidP="00791150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</w:rPr>
              <w:t>кВт</w:t>
            </w:r>
          </w:p>
        </w:tc>
        <w:tc>
          <w:tcPr>
            <w:tcW w:w="1417" w:type="dxa"/>
            <w:vAlign w:val="center"/>
          </w:tcPr>
          <w:p w14:paraId="29EB1F31" w14:textId="77777777" w:rsidR="00C40B05" w:rsidRPr="00CD1F97" w:rsidRDefault="00C40B05" w:rsidP="00791150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  <w:i/>
                <w:lang w:val="en-US"/>
              </w:rPr>
              <w:t>Q</w:t>
            </w:r>
            <w:r w:rsidRPr="00CD1F97">
              <w:rPr>
                <w:bCs/>
                <w:i/>
                <w:vertAlign w:val="subscript"/>
              </w:rPr>
              <w:t>пр</w:t>
            </w:r>
            <w:r w:rsidRPr="00CD1F97">
              <w:rPr>
                <w:bCs/>
              </w:rPr>
              <w:t>,</w:t>
            </w:r>
          </w:p>
          <w:p w14:paraId="3C18662E" w14:textId="77777777" w:rsidR="00C40B05" w:rsidRPr="00CD1F97" w:rsidRDefault="00C40B05" w:rsidP="00791150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</w:rPr>
              <w:t>квар</w:t>
            </w:r>
          </w:p>
        </w:tc>
        <w:tc>
          <w:tcPr>
            <w:tcW w:w="1460" w:type="dxa"/>
            <w:vAlign w:val="center"/>
          </w:tcPr>
          <w:p w14:paraId="0F14C237" w14:textId="77777777" w:rsidR="00C40B05" w:rsidRPr="00CD1F97" w:rsidRDefault="00C40B05" w:rsidP="00791150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  <w:i/>
                <w:lang w:val="en-US"/>
              </w:rPr>
              <w:t>S</w:t>
            </w:r>
            <w:r w:rsidRPr="00CD1F97">
              <w:rPr>
                <w:bCs/>
                <w:i/>
                <w:vertAlign w:val="subscript"/>
              </w:rPr>
              <w:t>пр</w:t>
            </w:r>
            <w:r w:rsidRPr="00CD1F97">
              <w:rPr>
                <w:bCs/>
              </w:rPr>
              <w:t>,</w:t>
            </w:r>
          </w:p>
          <w:p w14:paraId="2A6B60BE" w14:textId="77777777" w:rsidR="00C40B05" w:rsidRPr="00CD1F97" w:rsidRDefault="00C40B05" w:rsidP="00791150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</w:rPr>
              <w:t>кВА</w:t>
            </w:r>
          </w:p>
        </w:tc>
      </w:tr>
      <w:tr w:rsidR="00C40B05" w:rsidRPr="00040188" w14:paraId="4C07F00A" w14:textId="77777777" w:rsidTr="00DE12D1">
        <w:trPr>
          <w:jc w:val="center"/>
        </w:trPr>
        <w:tc>
          <w:tcPr>
            <w:tcW w:w="9442" w:type="dxa"/>
            <w:gridSpan w:val="4"/>
          </w:tcPr>
          <w:p w14:paraId="4E77265F" w14:textId="2FE615CD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1СШ (6 кВ)</w:t>
            </w:r>
          </w:p>
        </w:tc>
      </w:tr>
      <w:tr w:rsidR="00C40B05" w:rsidRPr="00040188" w14:paraId="5D8B6D00" w14:textId="77777777" w:rsidTr="00DE12D1">
        <w:trPr>
          <w:jc w:val="center"/>
        </w:trPr>
        <w:tc>
          <w:tcPr>
            <w:tcW w:w="5005" w:type="dxa"/>
            <w:vAlign w:val="center"/>
          </w:tcPr>
          <w:p w14:paraId="2FABD07C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  <w:bCs/>
              </w:rPr>
            </w:pPr>
            <w:r w:rsidRPr="006D013F">
              <w:rPr>
                <w:rFonts w:eastAsia="Calibri"/>
                <w:bCs/>
              </w:rPr>
              <w:t>Т1 НМ</w:t>
            </w:r>
          </w:p>
        </w:tc>
        <w:tc>
          <w:tcPr>
            <w:tcW w:w="1560" w:type="dxa"/>
          </w:tcPr>
          <w:p w14:paraId="6D69E0FD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7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14:paraId="11E92FBE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</w:t>
            </w:r>
          </w:p>
        </w:tc>
        <w:tc>
          <w:tcPr>
            <w:tcW w:w="1460" w:type="dxa"/>
          </w:tcPr>
          <w:p w14:paraId="39D939CE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737,1</w:t>
            </w:r>
          </w:p>
        </w:tc>
      </w:tr>
      <w:tr w:rsidR="00C40B05" w:rsidRPr="00040188" w14:paraId="1AB94C7E" w14:textId="77777777" w:rsidTr="00DE12D1">
        <w:trPr>
          <w:jc w:val="center"/>
        </w:trPr>
        <w:tc>
          <w:tcPr>
            <w:tcW w:w="5005" w:type="dxa"/>
            <w:vAlign w:val="center"/>
          </w:tcPr>
          <w:p w14:paraId="0CDFA9B1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Куст 3 ВЗиС (ввод-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>)</w:t>
            </w:r>
          </w:p>
        </w:tc>
        <w:tc>
          <w:tcPr>
            <w:tcW w:w="1560" w:type="dxa"/>
            <w:vAlign w:val="center"/>
          </w:tcPr>
          <w:p w14:paraId="7B7DB627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1417" w:type="dxa"/>
          </w:tcPr>
          <w:p w14:paraId="20C1E19E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460" w:type="dxa"/>
          </w:tcPr>
          <w:p w14:paraId="48F93028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</w:tr>
      <w:tr w:rsidR="00C40B05" w:rsidRPr="00040188" w14:paraId="118E51C3" w14:textId="77777777" w:rsidTr="00DE12D1">
        <w:trPr>
          <w:jc w:val="center"/>
        </w:trPr>
        <w:tc>
          <w:tcPr>
            <w:tcW w:w="5005" w:type="dxa"/>
            <w:vAlign w:val="center"/>
          </w:tcPr>
          <w:p w14:paraId="26BE4274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 xml:space="preserve">ТСН-1 </w:t>
            </w:r>
          </w:p>
        </w:tc>
        <w:tc>
          <w:tcPr>
            <w:tcW w:w="1560" w:type="dxa"/>
            <w:vAlign w:val="center"/>
          </w:tcPr>
          <w:p w14:paraId="6C08189B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20</w:t>
            </w:r>
          </w:p>
        </w:tc>
        <w:tc>
          <w:tcPr>
            <w:tcW w:w="1417" w:type="dxa"/>
          </w:tcPr>
          <w:p w14:paraId="0DA4E28E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6,6</w:t>
            </w:r>
          </w:p>
        </w:tc>
        <w:tc>
          <w:tcPr>
            <w:tcW w:w="1460" w:type="dxa"/>
          </w:tcPr>
          <w:p w14:paraId="099418F6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</w:t>
            </w:r>
          </w:p>
        </w:tc>
      </w:tr>
      <w:tr w:rsidR="00C40B05" w:rsidRPr="00040188" w14:paraId="1DEFFEB7" w14:textId="77777777" w:rsidTr="00DE12D1">
        <w:trPr>
          <w:jc w:val="center"/>
        </w:trPr>
        <w:tc>
          <w:tcPr>
            <w:tcW w:w="5005" w:type="dxa"/>
          </w:tcPr>
          <w:p w14:paraId="1BE368C1" w14:textId="1F654705" w:rsidR="00C40B05" w:rsidRPr="006D013F" w:rsidRDefault="00C40B05" w:rsidP="00791150">
            <w:pPr>
              <w:ind w:right="-1"/>
              <w:jc w:val="center"/>
              <w:rPr>
                <w:rFonts w:eastAsia="Calibri"/>
                <w:bCs/>
              </w:rPr>
            </w:pPr>
            <w:r w:rsidRPr="00E14F05">
              <w:rPr>
                <w:rFonts w:eastAsia="Calibri"/>
              </w:rPr>
              <w:t xml:space="preserve">Всего по </w:t>
            </w:r>
            <w:r>
              <w:rPr>
                <w:rFonts w:eastAsia="Calibri"/>
              </w:rPr>
              <w:t>1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560" w:type="dxa"/>
            <w:vAlign w:val="center"/>
          </w:tcPr>
          <w:p w14:paraId="7E366F74" w14:textId="77777777" w:rsidR="00C40B05" w:rsidRDefault="00C40B05" w:rsidP="00791150">
            <w:pPr>
              <w:ind w:right="-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918</w:t>
            </w:r>
          </w:p>
        </w:tc>
        <w:tc>
          <w:tcPr>
            <w:tcW w:w="1417" w:type="dxa"/>
          </w:tcPr>
          <w:p w14:paraId="095EAFF4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302,9</w:t>
            </w:r>
          </w:p>
        </w:tc>
        <w:tc>
          <w:tcPr>
            <w:tcW w:w="1460" w:type="dxa"/>
          </w:tcPr>
          <w:p w14:paraId="1090CC08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966,7</w:t>
            </w:r>
          </w:p>
        </w:tc>
      </w:tr>
      <w:tr w:rsidR="00DE12D1" w:rsidRPr="00040188" w14:paraId="1EAC812E" w14:textId="77777777" w:rsidTr="00DE12D1">
        <w:trPr>
          <w:jc w:val="center"/>
        </w:trPr>
        <w:tc>
          <w:tcPr>
            <w:tcW w:w="9442" w:type="dxa"/>
            <w:gridSpan w:val="4"/>
          </w:tcPr>
          <w:p w14:paraId="1B0B619D" w14:textId="6FB822BE" w:rsidR="00DE12D1" w:rsidRPr="006D013F" w:rsidRDefault="00DE12D1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C40B05" w:rsidRPr="00040188" w14:paraId="4C48F7F7" w14:textId="77777777" w:rsidTr="00DE12D1">
        <w:trPr>
          <w:jc w:val="center"/>
        </w:trPr>
        <w:tc>
          <w:tcPr>
            <w:tcW w:w="5005" w:type="dxa"/>
            <w:vAlign w:val="center"/>
          </w:tcPr>
          <w:p w14:paraId="0AB275A1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Т1 КТПН-6/0,4 кВ</w:t>
            </w:r>
          </w:p>
        </w:tc>
        <w:tc>
          <w:tcPr>
            <w:tcW w:w="1560" w:type="dxa"/>
            <w:vAlign w:val="center"/>
          </w:tcPr>
          <w:p w14:paraId="7B575350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vAlign w:val="center"/>
          </w:tcPr>
          <w:p w14:paraId="60241C3F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</w:t>
            </w:r>
          </w:p>
        </w:tc>
        <w:tc>
          <w:tcPr>
            <w:tcW w:w="1460" w:type="dxa"/>
          </w:tcPr>
          <w:p w14:paraId="645C8436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842,4</w:t>
            </w:r>
          </w:p>
        </w:tc>
      </w:tr>
      <w:tr w:rsidR="00C40B05" w:rsidRPr="00040188" w14:paraId="7A7550B6" w14:textId="77777777" w:rsidTr="00DE12D1">
        <w:trPr>
          <w:jc w:val="center"/>
        </w:trPr>
        <w:tc>
          <w:tcPr>
            <w:tcW w:w="5005" w:type="dxa"/>
            <w:vAlign w:val="center"/>
          </w:tcPr>
          <w:p w14:paraId="6DB341BA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  <w:bCs/>
              </w:rPr>
              <w:t>Куст 4 ВЗиС (ввод-</w:t>
            </w:r>
            <w:r>
              <w:rPr>
                <w:rFonts w:eastAsia="Calibri"/>
                <w:bCs/>
              </w:rPr>
              <w:t>2</w:t>
            </w:r>
            <w:r w:rsidRPr="00E14F05">
              <w:rPr>
                <w:rFonts w:eastAsia="Calibri"/>
                <w:bCs/>
              </w:rPr>
              <w:t>)</w:t>
            </w:r>
          </w:p>
        </w:tc>
        <w:tc>
          <w:tcPr>
            <w:tcW w:w="1560" w:type="dxa"/>
            <w:vAlign w:val="center"/>
          </w:tcPr>
          <w:p w14:paraId="10ED80F9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E14F05">
              <w:rPr>
                <w:rFonts w:eastAsia="Calibri"/>
                <w:bCs/>
              </w:rPr>
              <w:t>00</w:t>
            </w:r>
          </w:p>
        </w:tc>
        <w:tc>
          <w:tcPr>
            <w:tcW w:w="1417" w:type="dxa"/>
          </w:tcPr>
          <w:p w14:paraId="02798270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460" w:type="dxa"/>
          </w:tcPr>
          <w:p w14:paraId="0A8DBC16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</w:tr>
      <w:tr w:rsidR="00C40B05" w:rsidRPr="00040188" w14:paraId="14BAE841" w14:textId="77777777" w:rsidTr="00DE12D1">
        <w:trPr>
          <w:jc w:val="center"/>
        </w:trPr>
        <w:tc>
          <w:tcPr>
            <w:tcW w:w="5005" w:type="dxa"/>
          </w:tcPr>
          <w:p w14:paraId="01A65A36" w14:textId="1BEF8EF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 xml:space="preserve">Всего по </w:t>
            </w: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560" w:type="dxa"/>
          </w:tcPr>
          <w:p w14:paraId="65DF76CC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990</w:t>
            </w:r>
          </w:p>
        </w:tc>
        <w:tc>
          <w:tcPr>
            <w:tcW w:w="1417" w:type="dxa"/>
          </w:tcPr>
          <w:p w14:paraId="48DD5E41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326,7</w:t>
            </w:r>
          </w:p>
        </w:tc>
        <w:tc>
          <w:tcPr>
            <w:tcW w:w="1460" w:type="dxa"/>
          </w:tcPr>
          <w:p w14:paraId="6F75C95D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1042,5</w:t>
            </w:r>
          </w:p>
        </w:tc>
      </w:tr>
      <w:tr w:rsidR="00DE12D1" w:rsidRPr="00040188" w14:paraId="22813EFA" w14:textId="77777777" w:rsidTr="00DE12D1">
        <w:trPr>
          <w:jc w:val="center"/>
        </w:trPr>
        <w:tc>
          <w:tcPr>
            <w:tcW w:w="9442" w:type="dxa"/>
            <w:gridSpan w:val="4"/>
          </w:tcPr>
          <w:p w14:paraId="616CB5A4" w14:textId="685E564F" w:rsidR="00DE12D1" w:rsidRPr="00E14F05" w:rsidRDefault="00DE12D1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C40B05" w:rsidRPr="00040188" w14:paraId="22A862D5" w14:textId="77777777" w:rsidTr="00DE12D1">
        <w:trPr>
          <w:jc w:val="center"/>
        </w:trPr>
        <w:tc>
          <w:tcPr>
            <w:tcW w:w="5005" w:type="dxa"/>
            <w:vAlign w:val="center"/>
          </w:tcPr>
          <w:p w14:paraId="382567B9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Куст 3 ВЗиС (ввод-1)</w:t>
            </w:r>
          </w:p>
        </w:tc>
        <w:tc>
          <w:tcPr>
            <w:tcW w:w="1560" w:type="dxa"/>
          </w:tcPr>
          <w:p w14:paraId="0E08F881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7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1417" w:type="dxa"/>
            <w:vAlign w:val="center"/>
          </w:tcPr>
          <w:p w14:paraId="09322D9B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</w:t>
            </w:r>
          </w:p>
        </w:tc>
        <w:tc>
          <w:tcPr>
            <w:tcW w:w="1460" w:type="dxa"/>
          </w:tcPr>
          <w:p w14:paraId="650C4462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737,1</w:t>
            </w:r>
          </w:p>
        </w:tc>
      </w:tr>
      <w:tr w:rsidR="00C40B05" w:rsidRPr="00040188" w14:paraId="2154655B" w14:textId="77777777" w:rsidTr="00DE12D1">
        <w:trPr>
          <w:jc w:val="center"/>
        </w:trPr>
        <w:tc>
          <w:tcPr>
            <w:tcW w:w="5005" w:type="dxa"/>
            <w:vAlign w:val="center"/>
          </w:tcPr>
          <w:p w14:paraId="40D89F0A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  <w:bCs/>
              </w:rPr>
            </w:pPr>
            <w:r w:rsidRPr="006D013F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НМ</w:t>
            </w:r>
          </w:p>
        </w:tc>
        <w:tc>
          <w:tcPr>
            <w:tcW w:w="1560" w:type="dxa"/>
            <w:vAlign w:val="center"/>
          </w:tcPr>
          <w:p w14:paraId="515A0BFD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6D013F">
              <w:rPr>
                <w:rFonts w:eastAsia="Calibri"/>
                <w:bCs/>
              </w:rPr>
              <w:t>00</w:t>
            </w:r>
          </w:p>
        </w:tc>
        <w:tc>
          <w:tcPr>
            <w:tcW w:w="1417" w:type="dxa"/>
          </w:tcPr>
          <w:p w14:paraId="068ABC16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460" w:type="dxa"/>
          </w:tcPr>
          <w:p w14:paraId="135E3CEF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</w:tr>
      <w:tr w:rsidR="00C40B05" w:rsidRPr="00040188" w14:paraId="1C155B3F" w14:textId="77777777" w:rsidTr="00DE12D1">
        <w:trPr>
          <w:jc w:val="center"/>
        </w:trPr>
        <w:tc>
          <w:tcPr>
            <w:tcW w:w="5005" w:type="dxa"/>
            <w:vAlign w:val="center"/>
          </w:tcPr>
          <w:p w14:paraId="360DAD9C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ТСН-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5C9FE15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20</w:t>
            </w:r>
          </w:p>
        </w:tc>
        <w:tc>
          <w:tcPr>
            <w:tcW w:w="1417" w:type="dxa"/>
          </w:tcPr>
          <w:p w14:paraId="71253F3F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6,6</w:t>
            </w:r>
          </w:p>
        </w:tc>
        <w:tc>
          <w:tcPr>
            <w:tcW w:w="1460" w:type="dxa"/>
          </w:tcPr>
          <w:p w14:paraId="3CF84900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21,1</w:t>
            </w:r>
          </w:p>
        </w:tc>
      </w:tr>
      <w:tr w:rsidR="00C40B05" w:rsidRPr="00040188" w14:paraId="7709644C" w14:textId="77777777" w:rsidTr="00DE12D1">
        <w:trPr>
          <w:jc w:val="center"/>
        </w:trPr>
        <w:tc>
          <w:tcPr>
            <w:tcW w:w="5005" w:type="dxa"/>
          </w:tcPr>
          <w:p w14:paraId="7A5A35FB" w14:textId="4CCE715D" w:rsidR="00C40B05" w:rsidRPr="006D013F" w:rsidRDefault="00C40B05" w:rsidP="00791150">
            <w:pPr>
              <w:ind w:right="-1"/>
              <w:jc w:val="center"/>
              <w:rPr>
                <w:rFonts w:eastAsia="Calibri"/>
                <w:bCs/>
              </w:rPr>
            </w:pPr>
            <w:r w:rsidRPr="00E14F05">
              <w:rPr>
                <w:rFonts w:eastAsia="Calibri"/>
              </w:rPr>
              <w:t xml:space="preserve">Всего по </w:t>
            </w: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560" w:type="dxa"/>
            <w:vAlign w:val="center"/>
          </w:tcPr>
          <w:p w14:paraId="71D5E3EE" w14:textId="77777777" w:rsidR="00C40B05" w:rsidRDefault="00C40B05" w:rsidP="00791150">
            <w:pPr>
              <w:ind w:right="-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918</w:t>
            </w:r>
          </w:p>
        </w:tc>
        <w:tc>
          <w:tcPr>
            <w:tcW w:w="1417" w:type="dxa"/>
          </w:tcPr>
          <w:p w14:paraId="35960424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302,9</w:t>
            </w:r>
          </w:p>
        </w:tc>
        <w:tc>
          <w:tcPr>
            <w:tcW w:w="1460" w:type="dxa"/>
          </w:tcPr>
          <w:p w14:paraId="5729BB75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966,7</w:t>
            </w:r>
          </w:p>
        </w:tc>
      </w:tr>
      <w:tr w:rsidR="00DE12D1" w:rsidRPr="00040188" w14:paraId="11720962" w14:textId="77777777" w:rsidTr="00DE12D1">
        <w:trPr>
          <w:jc w:val="center"/>
        </w:trPr>
        <w:tc>
          <w:tcPr>
            <w:tcW w:w="9442" w:type="dxa"/>
            <w:gridSpan w:val="4"/>
          </w:tcPr>
          <w:p w14:paraId="3E59ADEC" w14:textId="58633A1F" w:rsidR="00DE12D1" w:rsidRPr="006D013F" w:rsidRDefault="00DE12D1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C40B05" w:rsidRPr="00040188" w14:paraId="260507C6" w14:textId="77777777" w:rsidTr="00DE12D1">
        <w:trPr>
          <w:jc w:val="center"/>
        </w:trPr>
        <w:tc>
          <w:tcPr>
            <w:tcW w:w="5005" w:type="dxa"/>
            <w:vAlign w:val="center"/>
          </w:tcPr>
          <w:p w14:paraId="20E561CA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КТПН-6/0,4 кВ</w:t>
            </w:r>
          </w:p>
        </w:tc>
        <w:tc>
          <w:tcPr>
            <w:tcW w:w="1560" w:type="dxa"/>
            <w:vAlign w:val="center"/>
          </w:tcPr>
          <w:p w14:paraId="1AE55302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6D013F">
              <w:rPr>
                <w:rFonts w:eastAsia="Calibri"/>
                <w:bCs/>
              </w:rPr>
              <w:t>800</w:t>
            </w:r>
          </w:p>
        </w:tc>
        <w:tc>
          <w:tcPr>
            <w:tcW w:w="1417" w:type="dxa"/>
            <w:vAlign w:val="center"/>
          </w:tcPr>
          <w:p w14:paraId="6AAE3849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</w:t>
            </w:r>
          </w:p>
        </w:tc>
        <w:tc>
          <w:tcPr>
            <w:tcW w:w="1460" w:type="dxa"/>
          </w:tcPr>
          <w:p w14:paraId="38B22A14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842,4</w:t>
            </w:r>
          </w:p>
        </w:tc>
      </w:tr>
      <w:tr w:rsidR="00C40B05" w:rsidRPr="00040188" w14:paraId="1675F60A" w14:textId="77777777" w:rsidTr="00DE12D1">
        <w:trPr>
          <w:jc w:val="center"/>
        </w:trPr>
        <w:tc>
          <w:tcPr>
            <w:tcW w:w="5005" w:type="dxa"/>
            <w:vAlign w:val="center"/>
          </w:tcPr>
          <w:p w14:paraId="12080C49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  <w:bCs/>
              </w:rPr>
              <w:t>Куст 4 ВЗиС (ввод-1)</w:t>
            </w:r>
          </w:p>
        </w:tc>
        <w:tc>
          <w:tcPr>
            <w:tcW w:w="1560" w:type="dxa"/>
            <w:vAlign w:val="center"/>
          </w:tcPr>
          <w:p w14:paraId="59CC06D0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3</w:t>
            </w:r>
            <w:r w:rsidRPr="00E14F05">
              <w:rPr>
                <w:rFonts w:eastAsia="Calibri"/>
                <w:bCs/>
              </w:rPr>
              <w:t>00</w:t>
            </w:r>
          </w:p>
        </w:tc>
        <w:tc>
          <w:tcPr>
            <w:tcW w:w="1417" w:type="dxa"/>
          </w:tcPr>
          <w:p w14:paraId="032E3F8B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1460" w:type="dxa"/>
          </w:tcPr>
          <w:p w14:paraId="20487324" w14:textId="77777777" w:rsidR="00C40B05" w:rsidRPr="006D013F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</w:tr>
      <w:tr w:rsidR="00C40B05" w:rsidRPr="00040188" w14:paraId="03E4E1AF" w14:textId="77777777" w:rsidTr="00DE12D1">
        <w:trPr>
          <w:jc w:val="center"/>
        </w:trPr>
        <w:tc>
          <w:tcPr>
            <w:tcW w:w="5005" w:type="dxa"/>
          </w:tcPr>
          <w:p w14:paraId="466C8C77" w14:textId="04C07C90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 xml:space="preserve">Всего по </w:t>
            </w:r>
            <w:r>
              <w:rPr>
                <w:rFonts w:eastAsia="Calibri"/>
              </w:rPr>
              <w:t>4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560" w:type="dxa"/>
          </w:tcPr>
          <w:p w14:paraId="4D5578DD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990</w:t>
            </w:r>
          </w:p>
        </w:tc>
        <w:tc>
          <w:tcPr>
            <w:tcW w:w="1417" w:type="dxa"/>
          </w:tcPr>
          <w:p w14:paraId="630A82A3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326,7</w:t>
            </w:r>
          </w:p>
        </w:tc>
        <w:tc>
          <w:tcPr>
            <w:tcW w:w="1460" w:type="dxa"/>
          </w:tcPr>
          <w:p w14:paraId="25428494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1042,5</w:t>
            </w:r>
          </w:p>
        </w:tc>
      </w:tr>
      <w:tr w:rsidR="00C40B05" w:rsidRPr="00040188" w14:paraId="1388B3EA" w14:textId="77777777" w:rsidTr="00DE12D1">
        <w:trPr>
          <w:jc w:val="center"/>
        </w:trPr>
        <w:tc>
          <w:tcPr>
            <w:tcW w:w="5005" w:type="dxa"/>
          </w:tcPr>
          <w:p w14:paraId="7EB2A7B9" w14:textId="070A155D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 xml:space="preserve">Всего по </w:t>
            </w:r>
            <w:r>
              <w:rPr>
                <w:rFonts w:eastAsia="Calibri"/>
              </w:rPr>
              <w:t>ГПЭС</w:t>
            </w:r>
            <w:r w:rsidRPr="00791150">
              <w:rPr>
                <w:rFonts w:eastAsia="Calibri"/>
              </w:rPr>
              <w:t xml:space="preserve"> производства ООО «Ноябрьскэнергонефть» ЯНАО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560" w:type="dxa"/>
          </w:tcPr>
          <w:p w14:paraId="26D96A68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3816</w:t>
            </w:r>
          </w:p>
        </w:tc>
        <w:tc>
          <w:tcPr>
            <w:tcW w:w="1417" w:type="dxa"/>
          </w:tcPr>
          <w:p w14:paraId="7DD3D78B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1259,2</w:t>
            </w:r>
          </w:p>
        </w:tc>
        <w:tc>
          <w:tcPr>
            <w:tcW w:w="1460" w:type="dxa"/>
          </w:tcPr>
          <w:p w14:paraId="4300DF70" w14:textId="77777777" w:rsidR="00C40B05" w:rsidRPr="00E14F05" w:rsidRDefault="00C40B05" w:rsidP="00791150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4018,4</w:t>
            </w:r>
          </w:p>
        </w:tc>
      </w:tr>
    </w:tbl>
    <w:p w14:paraId="2A5F9B3A" w14:textId="77777777" w:rsidR="00791150" w:rsidRDefault="00791150" w:rsidP="00791150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E6AE4E1" w14:textId="4340E13F" w:rsidR="00791150" w:rsidRPr="00873ABC" w:rsidRDefault="00791150" w:rsidP="00791150">
      <w:pPr>
        <w:spacing w:line="360" w:lineRule="auto"/>
        <w:ind w:firstLine="709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Результаты расчёта электрических нагрузок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потребителей </w:t>
      </w:r>
      <w:r w:rsidRPr="002C5662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2C5662">
        <w:rPr>
          <w:sz w:val="28"/>
          <w:szCs w:val="28"/>
          <w:lang w:eastAsia="en-US"/>
        </w:rPr>
        <w:t xml:space="preserve"> ЯНАО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используются в работе далее при проверке генераторов ГПЭС на допустимую загрузку, а также при выборе и проверке электрических аппаратов и проводников 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58CBDDC" w14:textId="55976D02" w:rsidR="00FE2AD7" w:rsidRDefault="00FE2AD7" w:rsidP="007A363A">
      <w:pPr>
        <w:tabs>
          <w:tab w:val="right" w:pos="9072"/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05CCC1" w14:textId="57930235" w:rsidR="005A5C0B" w:rsidRPr="00AA58AF" w:rsidRDefault="005A5C0B" w:rsidP="005A5C0B">
      <w:pPr>
        <w:pStyle w:val="11"/>
      </w:pPr>
      <w:bookmarkStart w:id="12" w:name="_Toc100417795"/>
      <w:bookmarkStart w:id="13" w:name="_Toc100445088"/>
      <w:r>
        <w:t>2.3</w:t>
      </w:r>
      <w:r w:rsidRPr="00AA58AF">
        <w:t xml:space="preserve"> Проверка генераторов </w:t>
      </w:r>
      <w:r>
        <w:t xml:space="preserve">ГПЭС </w:t>
      </w:r>
      <w:r w:rsidRPr="00AA58AF">
        <w:t>на допустимую загрузку</w:t>
      </w:r>
      <w:bookmarkEnd w:id="12"/>
      <w:bookmarkEnd w:id="13"/>
    </w:p>
    <w:p w14:paraId="448CE64C" w14:textId="77777777" w:rsidR="005A5C0B" w:rsidRDefault="005A5C0B" w:rsidP="005A5C0B"/>
    <w:p w14:paraId="017BA99D" w14:textId="6138DC1B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</w:rPr>
        <w:t xml:space="preserve">С учётом внесённых изменений в исходную существующую схему электрических соединений </w:t>
      </w:r>
      <w:r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>, в результате которой в схеме электрических соединений каждый генератор питающей ГПЭС питает нагрузку своей секции шин напряжением 6 кВ, необходимо провести проверку генераторов на допустимую загрузку активной мощностью</w:t>
      </w:r>
      <w:r w:rsidR="00B012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11</w:t>
      </w:r>
      <w:r w:rsidR="00B012BA" w:rsidRPr="008D57C4">
        <w:rPr>
          <w:sz w:val="28"/>
          <w:szCs w:val="28"/>
        </w:rPr>
        <w:t>]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6C6BD7CF" w14:textId="42CB0495" w:rsidR="005A5C0B" w:rsidRPr="007247EA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 как генератор сам является компенсатором реактивной мощности, следовательно, проверка на загрузку реактивной мощностью в работе не проводится </w:t>
      </w:r>
      <w:r w:rsidRPr="007247EA">
        <w:rPr>
          <w:rFonts w:eastAsia="Calibri"/>
          <w:color w:val="000000"/>
          <w:sz w:val="28"/>
          <w:szCs w:val="28"/>
          <w:lang w:eastAsia="en-US"/>
        </w:rPr>
        <w:t>[12]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043171D" w14:textId="2513B539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Должны выполняться условия проверки, с учётом того, что рекомендуемая загрузка генератора должна быть не более 70% в нормальном режиме работы</w:t>
      </w:r>
      <w:r w:rsidR="00B012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12</w:t>
      </w:r>
      <w:r w:rsidR="00B012BA" w:rsidRPr="008D57C4">
        <w:rPr>
          <w:sz w:val="28"/>
          <w:szCs w:val="28"/>
        </w:rPr>
        <w:t>]</w:t>
      </w:r>
    </w:p>
    <w:p w14:paraId="1958DB21" w14:textId="77777777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44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708"/>
      </w:tblGrid>
      <w:tr w:rsidR="005A5C0B" w:rsidRPr="006277EE" w14:paraId="2701F4BF" w14:textId="77777777" w:rsidTr="003220E9">
        <w:tc>
          <w:tcPr>
            <w:tcW w:w="8931" w:type="dxa"/>
            <w:vAlign w:val="center"/>
          </w:tcPr>
          <w:p w14:paraId="28DA7134" w14:textId="77777777" w:rsidR="005A5C0B" w:rsidRPr="007562D3" w:rsidRDefault="005A5C0B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247EA">
              <w:rPr>
                <w:position w:val="-12"/>
                <w:sz w:val="28"/>
                <w:szCs w:val="28"/>
              </w:rPr>
              <w:object w:dxaOrig="1860" w:dyaOrig="380" w14:anchorId="7E9D143F">
                <v:shape id="_x0000_i1038" type="#_x0000_t75" style="width:91.5pt;height:18.75pt" o:ole="">
                  <v:imagedata r:id="rId41" o:title=""/>
                </v:shape>
                <o:OLEObject Type="Embed" ProgID="Equation.DSMT4" ShapeID="_x0000_i1038" DrawAspect="Content" ObjectID="_1716108282" r:id="rId42"/>
              </w:object>
            </w:r>
            <w:r w:rsidRPr="007562D3">
              <w:rPr>
                <w:sz w:val="28"/>
                <w:szCs w:val="28"/>
                <w:lang w:eastAsia="en-US"/>
              </w:rPr>
              <w:t>,</w:t>
            </w:r>
          </w:p>
        </w:tc>
        <w:tc>
          <w:tcPr>
            <w:tcW w:w="708" w:type="dxa"/>
            <w:vAlign w:val="center"/>
          </w:tcPr>
          <w:p w14:paraId="5F359E2C" w14:textId="7E78B482" w:rsidR="005A5C0B" w:rsidRPr="007562D3" w:rsidRDefault="005A5C0B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14:paraId="11171968" w14:textId="77777777" w:rsidR="005A5C0B" w:rsidRPr="007D5A90" w:rsidRDefault="005A5C0B" w:rsidP="005A5C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Pr="007247EA">
        <w:rPr>
          <w:i/>
          <w:sz w:val="28"/>
        </w:rPr>
        <w:t>Р</w:t>
      </w:r>
      <w:r w:rsidRPr="007247EA">
        <w:rPr>
          <w:i/>
          <w:sz w:val="28"/>
          <w:vertAlign w:val="subscript"/>
        </w:rPr>
        <w:t>ном.г</w:t>
      </w:r>
      <w:r>
        <w:rPr>
          <w:sz w:val="28"/>
        </w:rPr>
        <w:t xml:space="preserve"> – номинальная активная мощность генератора, кВт;</w:t>
      </w:r>
    </w:p>
    <w:p w14:paraId="6350A770" w14:textId="77777777" w:rsidR="00891245" w:rsidRDefault="005A5C0B" w:rsidP="005A5C0B">
      <w:pPr>
        <w:spacing w:line="360" w:lineRule="auto"/>
        <w:ind w:firstLine="1134"/>
        <w:jc w:val="both"/>
        <w:rPr>
          <w:sz w:val="28"/>
        </w:rPr>
      </w:pPr>
      <w:r w:rsidRPr="007247EA">
        <w:rPr>
          <w:i/>
          <w:sz w:val="28"/>
        </w:rPr>
        <w:t>Р</w:t>
      </w:r>
      <w:r>
        <w:rPr>
          <w:i/>
          <w:sz w:val="28"/>
          <w:vertAlign w:val="subscript"/>
        </w:rPr>
        <w:t xml:space="preserve">С </w:t>
      </w:r>
      <w:r>
        <w:rPr>
          <w:sz w:val="28"/>
        </w:rPr>
        <w:t xml:space="preserve">- суммарная активная нагрузка потребителей секций шин, </w:t>
      </w:r>
    </w:p>
    <w:p w14:paraId="3E367257" w14:textId="6D4DB8E8" w:rsidR="005A5C0B" w:rsidRDefault="005A5C0B" w:rsidP="005A5C0B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>которую питает генератор, кВт.</w:t>
      </w:r>
    </w:p>
    <w:p w14:paraId="15AA8F5A" w14:textId="77777777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9CD38FD" w14:textId="30CFA7A5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Рекомендуемая загрузка генератора должна быть не более 100% в послеаварийном режиме работы, с учётом подключения дополнительной нагрузки сторонней секции сборных шин</w:t>
      </w:r>
    </w:p>
    <w:tbl>
      <w:tblPr>
        <w:tblStyle w:val="44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</w:tblGrid>
      <w:tr w:rsidR="005A5C0B" w:rsidRPr="006277EE" w14:paraId="54454778" w14:textId="77777777" w:rsidTr="003959DA">
        <w:tc>
          <w:tcPr>
            <w:tcW w:w="8931" w:type="dxa"/>
            <w:vAlign w:val="center"/>
          </w:tcPr>
          <w:p w14:paraId="61102364" w14:textId="77777777" w:rsidR="005A5C0B" w:rsidRPr="007562D3" w:rsidRDefault="005A5C0B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247EA">
              <w:rPr>
                <w:position w:val="-12"/>
                <w:sz w:val="28"/>
                <w:szCs w:val="28"/>
              </w:rPr>
              <w:object w:dxaOrig="1820" w:dyaOrig="380" w14:anchorId="6B1EC0DA">
                <v:shape id="_x0000_i1039" type="#_x0000_t75" style="width:91.5pt;height:18.75pt" o:ole="">
                  <v:imagedata r:id="rId43" o:title=""/>
                </v:shape>
                <o:OLEObject Type="Embed" ProgID="Equation.DSMT4" ShapeID="_x0000_i1039" DrawAspect="Content" ObjectID="_1716108283" r:id="rId44"/>
              </w:object>
            </w:r>
          </w:p>
        </w:tc>
        <w:tc>
          <w:tcPr>
            <w:tcW w:w="567" w:type="dxa"/>
            <w:vAlign w:val="center"/>
          </w:tcPr>
          <w:p w14:paraId="432A993B" w14:textId="0F24AD9D" w:rsidR="005A5C0B" w:rsidRPr="007562D3" w:rsidRDefault="005A5C0B" w:rsidP="003220E9">
            <w:pPr>
              <w:tabs>
                <w:tab w:val="right" w:pos="9072"/>
              </w:tabs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7562D3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7562D3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14:paraId="3B5F7A9B" w14:textId="77777777" w:rsidR="00891245" w:rsidRDefault="00891245" w:rsidP="005A5C0B">
      <w:pPr>
        <w:spacing w:line="360" w:lineRule="auto"/>
        <w:ind w:firstLine="709"/>
        <w:jc w:val="both"/>
        <w:rPr>
          <w:sz w:val="28"/>
        </w:rPr>
      </w:pPr>
    </w:p>
    <w:p w14:paraId="00D3BB09" w14:textId="4A51B37C" w:rsidR="005A5C0B" w:rsidRDefault="005A5C0B" w:rsidP="005A5C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первой секции шин 6 кВ </w:t>
      </w:r>
      <w:r w:rsidR="00A62508"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A62508"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sz w:val="28"/>
        </w:rPr>
        <w:t xml:space="preserve">, которую питает генератор </w:t>
      </w:r>
      <w:r>
        <w:rPr>
          <w:sz w:val="28"/>
          <w:lang w:val="en-US"/>
        </w:rPr>
        <w:t>G</w:t>
      </w:r>
      <w:r w:rsidRPr="007247EA">
        <w:rPr>
          <w:sz w:val="28"/>
        </w:rPr>
        <w:t>1</w:t>
      </w:r>
      <w:r w:rsidR="00A62508">
        <w:rPr>
          <w:sz w:val="28"/>
        </w:rPr>
        <w:t xml:space="preserve"> на напряжении 6 кВ,</w:t>
      </w:r>
      <w:r w:rsidRPr="007247EA">
        <w:rPr>
          <w:sz w:val="28"/>
        </w:rPr>
        <w:t xml:space="preserve"> </w:t>
      </w:r>
      <w:r>
        <w:rPr>
          <w:sz w:val="28"/>
        </w:rPr>
        <w:t>по условию (7)</w:t>
      </w:r>
    </w:p>
    <w:p w14:paraId="0D9F7DC4" w14:textId="77777777" w:rsidR="00A62508" w:rsidRDefault="00A62508" w:rsidP="005A5C0B">
      <w:pPr>
        <w:spacing w:line="360" w:lineRule="auto"/>
        <w:ind w:firstLine="709"/>
        <w:jc w:val="both"/>
        <w:rPr>
          <w:sz w:val="28"/>
        </w:rPr>
      </w:pPr>
    </w:p>
    <w:tbl>
      <w:tblPr>
        <w:tblStyle w:val="44"/>
        <w:tblW w:w="94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</w:tblGrid>
      <w:tr w:rsidR="005A5C0B" w:rsidRPr="006277EE" w14:paraId="31F65937" w14:textId="77777777" w:rsidTr="003959DA">
        <w:tc>
          <w:tcPr>
            <w:tcW w:w="8931" w:type="dxa"/>
            <w:vAlign w:val="center"/>
          </w:tcPr>
          <w:p w14:paraId="55BB0616" w14:textId="77777777" w:rsidR="005A5C0B" w:rsidRPr="007562D3" w:rsidRDefault="005A5C0B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247EA">
              <w:rPr>
                <w:position w:val="-12"/>
                <w:sz w:val="28"/>
                <w:szCs w:val="28"/>
              </w:rPr>
              <w:object w:dxaOrig="3800" w:dyaOrig="360" w14:anchorId="15D950BA">
                <v:shape id="_x0000_i1040" type="#_x0000_t75" style="width:190.5pt;height:18pt" o:ole="">
                  <v:imagedata r:id="rId45" o:title=""/>
                </v:shape>
                <o:OLEObject Type="Embed" ProgID="Equation.DSMT4" ShapeID="_x0000_i1040" DrawAspect="Content" ObjectID="_1716108284" r:id="rId46"/>
              </w:object>
            </w:r>
          </w:p>
        </w:tc>
        <w:tc>
          <w:tcPr>
            <w:tcW w:w="567" w:type="dxa"/>
            <w:vAlign w:val="center"/>
          </w:tcPr>
          <w:p w14:paraId="02E54E38" w14:textId="77777777" w:rsidR="005A5C0B" w:rsidRPr="007562D3" w:rsidRDefault="005A5C0B" w:rsidP="003959DA">
            <w:pPr>
              <w:tabs>
                <w:tab w:val="right" w:pos="9072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5F963C8" w14:textId="77777777" w:rsidR="00A62508" w:rsidRDefault="00A62508" w:rsidP="005A5C0B">
      <w:pPr>
        <w:spacing w:line="360" w:lineRule="auto"/>
        <w:ind w:firstLine="709"/>
        <w:jc w:val="both"/>
        <w:rPr>
          <w:sz w:val="28"/>
        </w:rPr>
      </w:pPr>
    </w:p>
    <w:p w14:paraId="52C96687" w14:textId="06A6B508" w:rsidR="005A5C0B" w:rsidRDefault="00A62508" w:rsidP="005A5C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Исходя из полученных результатов можно сделать вывод, что д</w:t>
      </w:r>
      <w:r w:rsidR="005A5C0B">
        <w:rPr>
          <w:sz w:val="28"/>
        </w:rPr>
        <w:t xml:space="preserve">ля первой секции шин 6 кВ </w:t>
      </w:r>
      <w:r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="005A5C0B">
        <w:rPr>
          <w:sz w:val="28"/>
        </w:rPr>
        <w:t xml:space="preserve">, которую питает генератор </w:t>
      </w:r>
      <w:r w:rsidR="005A5C0B">
        <w:rPr>
          <w:sz w:val="28"/>
          <w:lang w:val="en-US"/>
        </w:rPr>
        <w:t>G</w:t>
      </w:r>
      <w:r w:rsidR="005A5C0B" w:rsidRPr="007247EA">
        <w:rPr>
          <w:sz w:val="28"/>
        </w:rPr>
        <w:t>1</w:t>
      </w:r>
      <w:r w:rsidR="005A5C0B">
        <w:rPr>
          <w:sz w:val="28"/>
        </w:rPr>
        <w:t>, условия проверки на допустимую загрузку в нормальном режиме работы по условию (7) выполняются.</w:t>
      </w:r>
    </w:p>
    <w:p w14:paraId="136F27D5" w14:textId="3A9EBFB9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</w:rPr>
        <w:t xml:space="preserve">Проверка </w:t>
      </w:r>
      <w:r w:rsidR="0086270B">
        <w:rPr>
          <w:sz w:val="28"/>
        </w:rPr>
        <w:t xml:space="preserve">этого же </w:t>
      </w:r>
      <w:r>
        <w:rPr>
          <w:sz w:val="28"/>
        </w:rPr>
        <w:t xml:space="preserve">генератора </w:t>
      </w:r>
      <w:r w:rsidR="0086270B">
        <w:rPr>
          <w:sz w:val="28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>послеаварийном режиме работы, с учётом подключения дополнительной нагрузки сторонней секции сборных шин по условию (8)</w:t>
      </w:r>
    </w:p>
    <w:p w14:paraId="7857D4D9" w14:textId="77777777" w:rsidR="0086270B" w:rsidRDefault="008627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44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708"/>
      </w:tblGrid>
      <w:tr w:rsidR="005A5C0B" w:rsidRPr="006277EE" w14:paraId="3C8C2766" w14:textId="77777777" w:rsidTr="0086270B">
        <w:tc>
          <w:tcPr>
            <w:tcW w:w="8931" w:type="dxa"/>
            <w:vAlign w:val="center"/>
          </w:tcPr>
          <w:p w14:paraId="2A57C13D" w14:textId="77777777" w:rsidR="005A5C0B" w:rsidRPr="007562D3" w:rsidRDefault="005A5C0B" w:rsidP="003959DA">
            <w:pPr>
              <w:tabs>
                <w:tab w:val="right" w:pos="9072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7247EA">
              <w:rPr>
                <w:position w:val="-12"/>
                <w:sz w:val="28"/>
                <w:szCs w:val="28"/>
              </w:rPr>
              <w:object w:dxaOrig="3980" w:dyaOrig="360" w14:anchorId="4CFAA7D7">
                <v:shape id="_x0000_i1041" type="#_x0000_t75" style="width:199.5pt;height:18pt" o:ole="">
                  <v:imagedata r:id="rId47" o:title=""/>
                </v:shape>
                <o:OLEObject Type="Embed" ProgID="Equation.DSMT4" ShapeID="_x0000_i1041" DrawAspect="Content" ObjectID="_1716108285" r:id="rId48"/>
              </w:object>
            </w:r>
          </w:p>
        </w:tc>
        <w:tc>
          <w:tcPr>
            <w:tcW w:w="708" w:type="dxa"/>
            <w:vAlign w:val="center"/>
          </w:tcPr>
          <w:p w14:paraId="039D171B" w14:textId="77777777" w:rsidR="005A5C0B" w:rsidRPr="007562D3" w:rsidRDefault="005A5C0B" w:rsidP="003959DA">
            <w:pPr>
              <w:tabs>
                <w:tab w:val="right" w:pos="9072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46A71AE" w14:textId="77777777" w:rsidR="0086270B" w:rsidRDefault="0086270B" w:rsidP="005A5C0B">
      <w:pPr>
        <w:spacing w:line="360" w:lineRule="auto"/>
        <w:ind w:firstLine="709"/>
        <w:jc w:val="both"/>
        <w:rPr>
          <w:sz w:val="28"/>
        </w:rPr>
      </w:pPr>
    </w:p>
    <w:p w14:paraId="67D03D8F" w14:textId="2C11C038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</w:rPr>
        <w:t xml:space="preserve">Условие проверки генератора </w:t>
      </w:r>
      <w:r>
        <w:rPr>
          <w:rFonts w:eastAsia="Calibri"/>
          <w:color w:val="000000"/>
          <w:sz w:val="28"/>
          <w:szCs w:val="28"/>
          <w:lang w:eastAsia="en-US"/>
        </w:rPr>
        <w:t>послеаварийном режиме работы, с учётом подключения дополнительной нагрузки сторонней секции сборных шин по условию (8) выполняется.</w:t>
      </w:r>
    </w:p>
    <w:p w14:paraId="3AD6780F" w14:textId="03748DEA" w:rsidR="005A5C0B" w:rsidRDefault="005A5C0B" w:rsidP="005A5C0B">
      <w:pPr>
        <w:spacing w:line="360" w:lineRule="auto"/>
        <w:ind w:firstLine="709"/>
        <w:jc w:val="both"/>
        <w:rPr>
          <w:sz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Следовательно, генератор </w:t>
      </w:r>
      <w:r>
        <w:rPr>
          <w:sz w:val="28"/>
          <w:lang w:val="en-US"/>
        </w:rPr>
        <w:t>G</w:t>
      </w:r>
      <w:r w:rsidRPr="007247EA">
        <w:rPr>
          <w:sz w:val="28"/>
        </w:rPr>
        <w:t>1</w:t>
      </w:r>
      <w:r>
        <w:rPr>
          <w:sz w:val="28"/>
        </w:rPr>
        <w:t xml:space="preserve">, питающий нагрузку первой секции шин 6 кВ </w:t>
      </w:r>
      <w:r w:rsidR="0086270B"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86270B"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sz w:val="28"/>
        </w:rPr>
        <w:t>, удовлетворяет условиям проверки на допустимую загрузку в нормальном и послеаварийном режимах работы.</w:t>
      </w:r>
    </w:p>
    <w:p w14:paraId="2974FD69" w14:textId="02AC66CC" w:rsidR="0086270B" w:rsidRDefault="0086270B" w:rsidP="005A5C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Поэтому данный генератор выдержит указанную проектную </w:t>
      </w:r>
      <w:r w:rsidR="00891245">
        <w:rPr>
          <w:sz w:val="28"/>
        </w:rPr>
        <w:t xml:space="preserve">и фактическую </w:t>
      </w:r>
      <w:r>
        <w:rPr>
          <w:sz w:val="28"/>
        </w:rPr>
        <w:t>нагрузку.</w:t>
      </w:r>
    </w:p>
    <w:p w14:paraId="50C89A82" w14:textId="48FB41FD" w:rsidR="005A5C0B" w:rsidRDefault="005A5C0B" w:rsidP="005A5C0B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</w:rPr>
        <w:t xml:space="preserve">Аналогично проведены проверки на допустимую загрузку в нормальном и послеаварийном режимах работы остальных генераторов </w:t>
      </w:r>
      <w:r w:rsidR="0086270B">
        <w:rPr>
          <w:rFonts w:eastAsia="Calibri"/>
          <w:color w:val="000000"/>
          <w:sz w:val="28"/>
          <w:szCs w:val="28"/>
          <w:lang w:eastAsia="en-US"/>
        </w:rPr>
        <w:lastRenderedPageBreak/>
        <w:t>системы электроснабжения производства ООО «Ноябрьскэнергонефть»</w:t>
      </w:r>
      <w:r w:rsidR="0086270B"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и результаты приведены в таблице </w:t>
      </w:r>
      <w:r w:rsidR="00DC223D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6A1F54D5" w14:textId="77777777" w:rsidR="00891245" w:rsidRDefault="00891245" w:rsidP="0089124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ADC5CDF" w14:textId="00443650" w:rsidR="005A5C0B" w:rsidRDefault="005A5C0B" w:rsidP="0086270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Таблица </w:t>
      </w:r>
      <w:r w:rsidR="00DC223D">
        <w:rPr>
          <w:rFonts w:eastAsia="Calibri"/>
          <w:color w:val="000000"/>
          <w:sz w:val="28"/>
          <w:szCs w:val="28"/>
          <w:lang w:eastAsia="en-US"/>
        </w:rPr>
        <w:t>4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Результаты </w:t>
      </w:r>
      <w:r>
        <w:rPr>
          <w:sz w:val="28"/>
        </w:rPr>
        <w:t xml:space="preserve">проверки на допустимую загрузку в нормальном и послеаварийном режимах работы генераторов </w:t>
      </w:r>
      <w:r w:rsidR="0086270B">
        <w:rPr>
          <w:sz w:val="28"/>
        </w:rPr>
        <w:t xml:space="preserve">ГПЭС </w:t>
      </w:r>
      <w:r w:rsidR="0086270B"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86270B"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</w:p>
    <w:p w14:paraId="4E9EEDD6" w14:textId="77777777" w:rsidR="0086270B" w:rsidRPr="00040188" w:rsidRDefault="0086270B" w:rsidP="0086270B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2268"/>
        <w:gridCol w:w="1836"/>
      </w:tblGrid>
      <w:tr w:rsidR="005A5C0B" w:rsidRPr="00040188" w14:paraId="3C41D16D" w14:textId="77777777" w:rsidTr="003959DA">
        <w:trPr>
          <w:trHeight w:val="450"/>
          <w:jc w:val="center"/>
        </w:trPr>
        <w:tc>
          <w:tcPr>
            <w:tcW w:w="2972" w:type="dxa"/>
            <w:vMerge w:val="restart"/>
          </w:tcPr>
          <w:p w14:paraId="32E3A337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Нагрузка секций 6 кВ</w:t>
            </w:r>
            <w:r w:rsidRPr="00E14F05">
              <w:rPr>
                <w:rFonts w:eastAsia="Calibri"/>
              </w:rPr>
              <w:t xml:space="preserve"> ГПЭС</w:t>
            </w:r>
          </w:p>
        </w:tc>
        <w:tc>
          <w:tcPr>
            <w:tcW w:w="1134" w:type="dxa"/>
            <w:vMerge w:val="restart"/>
            <w:vAlign w:val="center"/>
          </w:tcPr>
          <w:p w14:paraId="61F94467" w14:textId="77777777" w:rsidR="005A5C0B" w:rsidRPr="00CD1F97" w:rsidRDefault="005A5C0B" w:rsidP="0086270B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  <w:i/>
              </w:rPr>
              <w:t>Р</w:t>
            </w:r>
            <w:r>
              <w:rPr>
                <w:bCs/>
                <w:i/>
                <w:vertAlign w:val="subscript"/>
              </w:rPr>
              <w:t>С</w:t>
            </w:r>
            <w:r w:rsidRPr="00CD1F97">
              <w:rPr>
                <w:bCs/>
              </w:rPr>
              <w:t xml:space="preserve">, </w:t>
            </w:r>
          </w:p>
          <w:p w14:paraId="32C211F0" w14:textId="77777777" w:rsidR="005A5C0B" w:rsidRPr="00CD1F97" w:rsidRDefault="005A5C0B" w:rsidP="0086270B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</w:rPr>
              <w:t>кВт</w:t>
            </w:r>
          </w:p>
        </w:tc>
        <w:tc>
          <w:tcPr>
            <w:tcW w:w="1134" w:type="dxa"/>
            <w:vMerge w:val="restart"/>
            <w:vAlign w:val="center"/>
          </w:tcPr>
          <w:p w14:paraId="5A36FAF4" w14:textId="77777777" w:rsidR="005A5C0B" w:rsidRPr="00CD1F97" w:rsidRDefault="005A5C0B" w:rsidP="0086270B">
            <w:pPr>
              <w:ind w:left="-142"/>
              <w:jc w:val="center"/>
              <w:rPr>
                <w:bCs/>
              </w:rPr>
            </w:pPr>
            <w:r>
              <w:rPr>
                <w:bCs/>
                <w:i/>
              </w:rPr>
              <w:t>1,4∙</w:t>
            </w:r>
            <w:r w:rsidRPr="00CD1F97">
              <w:rPr>
                <w:bCs/>
                <w:i/>
              </w:rPr>
              <w:t>Р</w:t>
            </w:r>
            <w:r>
              <w:rPr>
                <w:bCs/>
                <w:i/>
                <w:vertAlign w:val="subscript"/>
              </w:rPr>
              <w:t>С</w:t>
            </w:r>
            <w:r w:rsidRPr="00CD1F97">
              <w:rPr>
                <w:bCs/>
              </w:rPr>
              <w:t xml:space="preserve">, </w:t>
            </w:r>
          </w:p>
          <w:p w14:paraId="0A464985" w14:textId="77777777" w:rsidR="005A5C0B" w:rsidRPr="00CD1F97" w:rsidRDefault="005A5C0B" w:rsidP="0086270B">
            <w:pPr>
              <w:ind w:left="-142"/>
              <w:jc w:val="center"/>
              <w:rPr>
                <w:bCs/>
              </w:rPr>
            </w:pPr>
            <w:r w:rsidRPr="00CD1F97">
              <w:rPr>
                <w:bCs/>
              </w:rPr>
              <w:t>кВт</w:t>
            </w:r>
          </w:p>
        </w:tc>
        <w:tc>
          <w:tcPr>
            <w:tcW w:w="4104" w:type="dxa"/>
            <w:gridSpan w:val="2"/>
            <w:vAlign w:val="center"/>
          </w:tcPr>
          <w:p w14:paraId="457F35DA" w14:textId="77777777" w:rsidR="005A5C0B" w:rsidRPr="00CD1F97" w:rsidRDefault="005A5C0B" w:rsidP="0086270B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>Выполнение условий проверки</w:t>
            </w:r>
          </w:p>
        </w:tc>
      </w:tr>
      <w:tr w:rsidR="005A5C0B" w:rsidRPr="00040188" w14:paraId="2225D211" w14:textId="77777777" w:rsidTr="003959DA">
        <w:trPr>
          <w:trHeight w:val="375"/>
          <w:jc w:val="center"/>
        </w:trPr>
        <w:tc>
          <w:tcPr>
            <w:tcW w:w="2972" w:type="dxa"/>
            <w:vMerge/>
          </w:tcPr>
          <w:p w14:paraId="440C0549" w14:textId="77777777" w:rsidR="005A5C0B" w:rsidRDefault="005A5C0B" w:rsidP="0086270B">
            <w:pPr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vAlign w:val="center"/>
          </w:tcPr>
          <w:p w14:paraId="1C338E53" w14:textId="77777777" w:rsidR="005A5C0B" w:rsidRPr="00CD1F97" w:rsidRDefault="005A5C0B" w:rsidP="0086270B">
            <w:pPr>
              <w:ind w:left="-142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14:paraId="00E7C09A" w14:textId="77777777" w:rsidR="005A5C0B" w:rsidRDefault="005A5C0B" w:rsidP="0086270B">
            <w:pPr>
              <w:ind w:left="-142"/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Align w:val="center"/>
          </w:tcPr>
          <w:p w14:paraId="55D47B22" w14:textId="77777777" w:rsidR="005A5C0B" w:rsidRPr="00CD1F97" w:rsidRDefault="005A5C0B" w:rsidP="0086270B">
            <w:pPr>
              <w:ind w:left="-142" w:right="-102"/>
              <w:jc w:val="center"/>
              <w:rPr>
                <w:bCs/>
              </w:rPr>
            </w:pPr>
            <w:r>
              <w:rPr>
                <w:bCs/>
              </w:rPr>
              <w:t>нормальный режим</w:t>
            </w:r>
          </w:p>
        </w:tc>
        <w:tc>
          <w:tcPr>
            <w:tcW w:w="1836" w:type="dxa"/>
          </w:tcPr>
          <w:p w14:paraId="5384A11E" w14:textId="77777777" w:rsidR="005A5C0B" w:rsidRPr="00CD1F97" w:rsidRDefault="005A5C0B" w:rsidP="0086270B"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>ПАВ режим</w:t>
            </w:r>
          </w:p>
        </w:tc>
      </w:tr>
      <w:tr w:rsidR="005A5C0B" w:rsidRPr="00040188" w14:paraId="21DEA2A1" w14:textId="77777777" w:rsidTr="003959DA">
        <w:trPr>
          <w:jc w:val="center"/>
        </w:trPr>
        <w:tc>
          <w:tcPr>
            <w:tcW w:w="9344" w:type="dxa"/>
            <w:gridSpan w:val="5"/>
          </w:tcPr>
          <w:p w14:paraId="1FF8ABAC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1СШ (6 кВ)</w:t>
            </w:r>
          </w:p>
        </w:tc>
      </w:tr>
      <w:tr w:rsidR="005A5C0B" w:rsidRPr="00040188" w14:paraId="62B34C99" w14:textId="77777777" w:rsidTr="003959DA">
        <w:trPr>
          <w:jc w:val="center"/>
        </w:trPr>
        <w:tc>
          <w:tcPr>
            <w:tcW w:w="2972" w:type="dxa"/>
          </w:tcPr>
          <w:p w14:paraId="7511B65A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1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134" w:type="dxa"/>
            <w:vAlign w:val="center"/>
          </w:tcPr>
          <w:p w14:paraId="438D9FEB" w14:textId="77777777" w:rsidR="005A5C0B" w:rsidRDefault="005A5C0B" w:rsidP="0086270B">
            <w:pPr>
              <w:ind w:right="-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918</w:t>
            </w:r>
          </w:p>
        </w:tc>
        <w:tc>
          <w:tcPr>
            <w:tcW w:w="1134" w:type="dxa"/>
          </w:tcPr>
          <w:p w14:paraId="2B3CD2B7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1285,2</w:t>
            </w:r>
          </w:p>
        </w:tc>
        <w:tc>
          <w:tcPr>
            <w:tcW w:w="2268" w:type="dxa"/>
          </w:tcPr>
          <w:p w14:paraId="576C6FE0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36" w:type="dxa"/>
          </w:tcPr>
          <w:p w14:paraId="760CC375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5A5C0B" w:rsidRPr="00040188" w14:paraId="5B3AD8DE" w14:textId="77777777" w:rsidTr="003959DA">
        <w:trPr>
          <w:jc w:val="center"/>
        </w:trPr>
        <w:tc>
          <w:tcPr>
            <w:tcW w:w="9344" w:type="dxa"/>
            <w:gridSpan w:val="5"/>
          </w:tcPr>
          <w:p w14:paraId="138E7568" w14:textId="77777777" w:rsidR="005A5C0B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5A5C0B" w:rsidRPr="00040188" w14:paraId="45FEC6CF" w14:textId="77777777" w:rsidTr="003959DA">
        <w:trPr>
          <w:jc w:val="center"/>
        </w:trPr>
        <w:tc>
          <w:tcPr>
            <w:tcW w:w="2972" w:type="dxa"/>
          </w:tcPr>
          <w:p w14:paraId="7B9E9E6D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134" w:type="dxa"/>
          </w:tcPr>
          <w:p w14:paraId="0F30BD60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990</w:t>
            </w:r>
          </w:p>
        </w:tc>
        <w:tc>
          <w:tcPr>
            <w:tcW w:w="1134" w:type="dxa"/>
          </w:tcPr>
          <w:p w14:paraId="5BDDD66D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1386</w:t>
            </w:r>
          </w:p>
        </w:tc>
        <w:tc>
          <w:tcPr>
            <w:tcW w:w="2268" w:type="dxa"/>
          </w:tcPr>
          <w:p w14:paraId="68780988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36" w:type="dxa"/>
          </w:tcPr>
          <w:p w14:paraId="6012A2DC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5A5C0B" w:rsidRPr="00040188" w14:paraId="4660B282" w14:textId="77777777" w:rsidTr="003959DA">
        <w:trPr>
          <w:jc w:val="center"/>
        </w:trPr>
        <w:tc>
          <w:tcPr>
            <w:tcW w:w="9344" w:type="dxa"/>
            <w:gridSpan w:val="5"/>
          </w:tcPr>
          <w:p w14:paraId="5A1DDAD3" w14:textId="77777777" w:rsidR="005A5C0B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5A5C0B" w:rsidRPr="00040188" w14:paraId="02EC5F15" w14:textId="77777777" w:rsidTr="003959DA">
        <w:trPr>
          <w:jc w:val="center"/>
        </w:trPr>
        <w:tc>
          <w:tcPr>
            <w:tcW w:w="2972" w:type="dxa"/>
          </w:tcPr>
          <w:p w14:paraId="06AD079C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134" w:type="dxa"/>
            <w:vAlign w:val="center"/>
          </w:tcPr>
          <w:p w14:paraId="3709B21B" w14:textId="77777777" w:rsidR="005A5C0B" w:rsidRDefault="005A5C0B" w:rsidP="0086270B">
            <w:pPr>
              <w:ind w:right="-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918</w:t>
            </w:r>
          </w:p>
        </w:tc>
        <w:tc>
          <w:tcPr>
            <w:tcW w:w="1134" w:type="dxa"/>
          </w:tcPr>
          <w:p w14:paraId="0A0285C3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1285,2</w:t>
            </w:r>
          </w:p>
        </w:tc>
        <w:tc>
          <w:tcPr>
            <w:tcW w:w="2268" w:type="dxa"/>
          </w:tcPr>
          <w:p w14:paraId="1DD2360D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36" w:type="dxa"/>
          </w:tcPr>
          <w:p w14:paraId="24704AA5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  <w:tr w:rsidR="005A5C0B" w:rsidRPr="00040188" w14:paraId="77525A09" w14:textId="77777777" w:rsidTr="003959DA">
        <w:trPr>
          <w:jc w:val="center"/>
        </w:trPr>
        <w:tc>
          <w:tcPr>
            <w:tcW w:w="9344" w:type="dxa"/>
            <w:gridSpan w:val="5"/>
          </w:tcPr>
          <w:p w14:paraId="41085284" w14:textId="77777777" w:rsidR="005A5C0B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5A5C0B" w:rsidRPr="00040188" w14:paraId="6F57D6BD" w14:textId="77777777" w:rsidTr="003959DA">
        <w:trPr>
          <w:jc w:val="center"/>
        </w:trPr>
        <w:tc>
          <w:tcPr>
            <w:tcW w:w="2972" w:type="dxa"/>
          </w:tcPr>
          <w:p w14:paraId="2D54F213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с учётом Ко</w:t>
            </w:r>
          </w:p>
        </w:tc>
        <w:tc>
          <w:tcPr>
            <w:tcW w:w="1134" w:type="dxa"/>
          </w:tcPr>
          <w:p w14:paraId="2ED77E79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990</w:t>
            </w:r>
          </w:p>
        </w:tc>
        <w:tc>
          <w:tcPr>
            <w:tcW w:w="1134" w:type="dxa"/>
          </w:tcPr>
          <w:p w14:paraId="1C1BAAF2" w14:textId="77777777" w:rsidR="005A5C0B" w:rsidRPr="00E14F05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1386</w:t>
            </w:r>
          </w:p>
        </w:tc>
        <w:tc>
          <w:tcPr>
            <w:tcW w:w="2268" w:type="dxa"/>
          </w:tcPr>
          <w:p w14:paraId="6C79C839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36" w:type="dxa"/>
          </w:tcPr>
          <w:p w14:paraId="17032965" w14:textId="77777777" w:rsidR="005A5C0B" w:rsidRPr="006D013F" w:rsidRDefault="005A5C0B" w:rsidP="0086270B">
            <w:pPr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</w:p>
        </w:tc>
      </w:tr>
    </w:tbl>
    <w:p w14:paraId="2EEB781B" w14:textId="77777777" w:rsidR="0086270B" w:rsidRDefault="0086270B" w:rsidP="0086270B">
      <w:pPr>
        <w:ind w:firstLine="709"/>
        <w:jc w:val="both"/>
        <w:rPr>
          <w:sz w:val="28"/>
        </w:rPr>
      </w:pPr>
    </w:p>
    <w:p w14:paraId="17D602B4" w14:textId="6833DF5C" w:rsidR="005A5C0B" w:rsidRDefault="0086270B" w:rsidP="005A5C0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Исходя из результатов расчётов можно сделать вывод, что в</w:t>
      </w:r>
      <w:r w:rsidR="005A5C0B">
        <w:rPr>
          <w:sz w:val="28"/>
        </w:rPr>
        <w:t>се генераторы ГПЭС</w:t>
      </w:r>
      <w:r>
        <w:rPr>
          <w:sz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="005A5C0B">
        <w:rPr>
          <w:sz w:val="28"/>
        </w:rPr>
        <w:t xml:space="preserve"> удовлетворяют требуемым условиям проверок.</w:t>
      </w:r>
    </w:p>
    <w:p w14:paraId="383E86FF" w14:textId="77777777" w:rsidR="005A5C0B" w:rsidRDefault="005A5C0B" w:rsidP="005A5C0B">
      <w:pPr>
        <w:tabs>
          <w:tab w:val="right" w:pos="9072"/>
          <w:tab w:val="left" w:pos="9923"/>
        </w:tabs>
        <w:spacing w:line="360" w:lineRule="auto"/>
        <w:ind w:firstLine="709"/>
        <w:jc w:val="center"/>
        <w:rPr>
          <w:color w:val="FF0000"/>
          <w:sz w:val="28"/>
          <w:szCs w:val="28"/>
          <w:highlight w:val="yellow"/>
        </w:rPr>
      </w:pPr>
    </w:p>
    <w:p w14:paraId="235C6D80" w14:textId="572A61F9" w:rsidR="00C40DBF" w:rsidRPr="009B7711" w:rsidRDefault="00C40DBF" w:rsidP="008003CE">
      <w:pPr>
        <w:pStyle w:val="11"/>
      </w:pPr>
      <w:bookmarkStart w:id="14" w:name="_Toc40991742"/>
      <w:bookmarkStart w:id="15" w:name="_Toc100445089"/>
      <w:r w:rsidRPr="009B7711">
        <w:t>2.</w:t>
      </w:r>
      <w:r w:rsidR="00F95B38">
        <w:t>4</w:t>
      </w:r>
      <w:r w:rsidRPr="009B7711">
        <w:t xml:space="preserve"> </w:t>
      </w:r>
      <w:bookmarkEnd w:id="14"/>
      <w:r w:rsidR="008F101B">
        <w:t>Выбор сечения проводников</w:t>
      </w:r>
      <w:bookmarkEnd w:id="15"/>
    </w:p>
    <w:p w14:paraId="34FFE5FB" w14:textId="77777777" w:rsidR="00600681" w:rsidRDefault="00600681" w:rsidP="00D8531D">
      <w:pPr>
        <w:widowControl w:val="0"/>
        <w:tabs>
          <w:tab w:val="left" w:pos="921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C1538D1" w14:textId="7A077B56" w:rsidR="00600681" w:rsidRDefault="00600681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Проводится выбор и проверка сечения проводников</w:t>
      </w:r>
      <w:r>
        <w:rPr>
          <w:sz w:val="28"/>
        </w:rPr>
        <w:t xml:space="preserve"> 6 кВ </w:t>
      </w:r>
      <w:r>
        <w:rPr>
          <w:rFonts w:eastAsia="Calibri"/>
          <w:color w:val="000000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531809F" w14:textId="0420A2CD" w:rsidR="00600681" w:rsidRDefault="00600681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Выбору подлежат следующие проводники напряжением 6 кВ согласно преобразованной схеме электрических соединений 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14:paraId="27200D4F" w14:textId="77777777" w:rsidR="00600681" w:rsidRPr="00CA0CA6" w:rsidRDefault="00600681" w:rsidP="00600681">
      <w:pPr>
        <w:pStyle w:val="a5"/>
        <w:numPr>
          <w:ilvl w:val="0"/>
          <w:numId w:val="40"/>
        </w:numPr>
        <w:ind w:left="0" w:firstLine="709"/>
        <w:rPr>
          <w:color w:val="000000"/>
        </w:rPr>
      </w:pPr>
      <w:r w:rsidRPr="00CA0CA6">
        <w:rPr>
          <w:color w:val="000000"/>
        </w:rPr>
        <w:t>питающая сеть 6 кВ – от генераторов до секций сборных шин напряжением 6 кВ;</w:t>
      </w:r>
    </w:p>
    <w:p w14:paraId="13AB565C" w14:textId="77777777" w:rsidR="00600681" w:rsidRPr="00CA0CA6" w:rsidRDefault="00600681" w:rsidP="00600681">
      <w:pPr>
        <w:pStyle w:val="a5"/>
        <w:numPr>
          <w:ilvl w:val="0"/>
          <w:numId w:val="40"/>
        </w:numPr>
        <w:ind w:left="0" w:firstLine="709"/>
        <w:rPr>
          <w:color w:val="000000"/>
        </w:rPr>
      </w:pPr>
      <w:r w:rsidRPr="00CA0CA6">
        <w:rPr>
          <w:color w:val="000000"/>
        </w:rPr>
        <w:t>распределительная сеть 6 кВ – от секций сборных шин напряжением 6 кВ до потребителей.</w:t>
      </w:r>
    </w:p>
    <w:p w14:paraId="2F1CC5EA" w14:textId="77777777" w:rsidR="00600681" w:rsidRDefault="00600681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работе вместо морально и физически устаревших кабелей марки АСБ-10, выработавших свой ресурс, выбираются инновационные кабели с изоляцией из сшитого полиэтилена марки </w:t>
      </w:r>
      <w:r w:rsidRPr="00CA0CA6">
        <w:rPr>
          <w:rFonts w:eastAsia="Calibri"/>
          <w:color w:val="000000"/>
          <w:sz w:val="28"/>
          <w:szCs w:val="28"/>
          <w:lang w:eastAsia="en-US"/>
        </w:rPr>
        <w:t>АПвЭгаП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7DE16836" w14:textId="1F2CDED7" w:rsidR="00600681" w:rsidRDefault="00600681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Кабели марки марки </w:t>
      </w:r>
      <w:r w:rsidRPr="00CA0CA6">
        <w:rPr>
          <w:rFonts w:eastAsia="Calibri"/>
          <w:color w:val="000000"/>
          <w:sz w:val="28"/>
          <w:szCs w:val="28"/>
          <w:lang w:eastAsia="en-US"/>
        </w:rPr>
        <w:t>АПвЭгаП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трёхжильные </w:t>
      </w:r>
      <w:r w:rsidRPr="004F68D3">
        <w:rPr>
          <w:rFonts w:eastAsia="Calibri"/>
          <w:color w:val="000000"/>
          <w:sz w:val="28"/>
          <w:szCs w:val="28"/>
          <w:lang w:eastAsia="en-US"/>
        </w:rPr>
        <w:t xml:space="preserve">силовые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кабели </w:t>
      </w:r>
      <w:r w:rsidRPr="004F68D3">
        <w:rPr>
          <w:rFonts w:eastAsia="Calibri"/>
          <w:color w:val="000000"/>
          <w:sz w:val="28"/>
          <w:szCs w:val="28"/>
          <w:lang w:eastAsia="en-US"/>
        </w:rPr>
        <w:t>с алюминиевыми жилами, с изоляцией из сшитого полиэтилена, с продольной и поперечной герметизацией от распространения влаги, в наружной оболочке из полиэтилена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68D3">
        <w:rPr>
          <w:rFonts w:eastAsia="Calibri"/>
          <w:color w:val="000000"/>
          <w:sz w:val="28"/>
          <w:szCs w:val="28"/>
          <w:lang w:eastAsia="en-US"/>
        </w:rPr>
        <w:t>[1</w:t>
      </w:r>
      <w:r w:rsidR="00B012BA">
        <w:rPr>
          <w:rFonts w:eastAsia="Calibri"/>
          <w:color w:val="000000"/>
          <w:sz w:val="28"/>
          <w:szCs w:val="28"/>
          <w:lang w:eastAsia="en-US"/>
        </w:rPr>
        <w:t>3</w:t>
      </w:r>
      <w:r w:rsidRPr="004F68D3">
        <w:rPr>
          <w:rFonts w:eastAsia="Calibri"/>
          <w:color w:val="000000"/>
          <w:sz w:val="28"/>
          <w:szCs w:val="28"/>
          <w:lang w:eastAsia="en-US"/>
        </w:rPr>
        <w:t>].</w:t>
      </w:r>
    </w:p>
    <w:p w14:paraId="4B67E763" w14:textId="1E966B64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в</w:t>
      </w:r>
      <w:r w:rsidRPr="006277EE">
        <w:rPr>
          <w:sz w:val="28"/>
          <w:szCs w:val="28"/>
        </w:rPr>
        <w:t xml:space="preserve">ыбор сечений </w:t>
      </w:r>
      <w:r>
        <w:rPr>
          <w:sz w:val="28"/>
          <w:szCs w:val="28"/>
        </w:rPr>
        <w:t>кабель</w:t>
      </w:r>
      <w:r w:rsidRPr="006277EE">
        <w:rPr>
          <w:sz w:val="28"/>
          <w:szCs w:val="28"/>
        </w:rPr>
        <w:t xml:space="preserve">ных линий </w:t>
      </w:r>
      <w:r>
        <w:rPr>
          <w:sz w:val="28"/>
          <w:szCs w:val="28"/>
        </w:rPr>
        <w:t xml:space="preserve">электропередачи напряжением выше 1 кВ </w:t>
      </w:r>
      <w:r w:rsidRPr="006277EE">
        <w:rPr>
          <w:sz w:val="28"/>
          <w:szCs w:val="28"/>
        </w:rPr>
        <w:t xml:space="preserve">осуществляется по </w:t>
      </w:r>
      <w:r>
        <w:rPr>
          <w:sz w:val="28"/>
          <w:szCs w:val="28"/>
        </w:rPr>
        <w:t>экономической плотности тока по выражению</w:t>
      </w:r>
    </w:p>
    <w:p w14:paraId="0BA2A6C9" w14:textId="77777777" w:rsidR="00600681" w:rsidRPr="006277EE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5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75"/>
      </w:tblGrid>
      <w:tr w:rsidR="00600681" w:rsidRPr="006277EE" w14:paraId="15424F55" w14:textId="77777777" w:rsidTr="003220E9">
        <w:tc>
          <w:tcPr>
            <w:tcW w:w="8364" w:type="dxa"/>
            <w:vAlign w:val="center"/>
          </w:tcPr>
          <w:p w14:paraId="6C249FE6" w14:textId="77777777" w:rsidR="00600681" w:rsidRPr="009116CA" w:rsidRDefault="00600681" w:rsidP="003959DA">
            <w:pPr>
              <w:spacing w:line="36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116CA">
              <w:rPr>
                <w:rFonts w:eastAsia="Times New Roman"/>
                <w:position w:val="-34"/>
              </w:rPr>
              <w:object w:dxaOrig="900" w:dyaOrig="780" w14:anchorId="428B2F81">
                <v:shape id="_x0000_i1042" type="#_x0000_t75" style="width:45.75pt;height:39.75pt" o:ole="">
                  <v:imagedata r:id="rId49" o:title=""/>
                </v:shape>
                <o:OLEObject Type="Embed" ProgID="Equation.DSMT4" ShapeID="_x0000_i1042" DrawAspect="Content" ObjectID="_1716108286" r:id="rId50"/>
              </w:object>
            </w:r>
            <w:r w:rsidRPr="009116CA">
              <w:rPr>
                <w:sz w:val="28"/>
                <w:lang w:eastAsia="en-US"/>
              </w:rPr>
              <w:t>,</w:t>
            </w:r>
          </w:p>
        </w:tc>
        <w:tc>
          <w:tcPr>
            <w:tcW w:w="1275" w:type="dxa"/>
            <w:vAlign w:val="center"/>
          </w:tcPr>
          <w:p w14:paraId="541719B6" w14:textId="0B49899A" w:rsidR="00600681" w:rsidRPr="009116CA" w:rsidRDefault="00600681" w:rsidP="003220E9">
            <w:pPr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 w:rsidRPr="009116CA">
              <w:rPr>
                <w:sz w:val="28"/>
                <w:szCs w:val="28"/>
                <w:lang w:eastAsia="en-US"/>
              </w:rPr>
              <w:t>(9)</w:t>
            </w:r>
          </w:p>
        </w:tc>
      </w:tr>
    </w:tbl>
    <w:p w14:paraId="47F5EDA7" w14:textId="3E5300AA" w:rsidR="00600681" w:rsidRDefault="00600681" w:rsidP="00600681">
      <w:pPr>
        <w:tabs>
          <w:tab w:val="center" w:pos="4545"/>
          <w:tab w:val="right" w:pos="9920"/>
        </w:tabs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t xml:space="preserve">где </w:t>
      </w:r>
      <w:r w:rsidRPr="006277EE">
        <w:rPr>
          <w:i/>
          <w:sz w:val="28"/>
          <w:szCs w:val="28"/>
          <w:lang w:val="en-US"/>
        </w:rPr>
        <w:t>I</w:t>
      </w:r>
      <w:r w:rsidRPr="006277EE">
        <w:rPr>
          <w:i/>
          <w:sz w:val="28"/>
          <w:szCs w:val="28"/>
          <w:vertAlign w:val="subscript"/>
          <w:lang w:val="en-US"/>
        </w:rPr>
        <w:t>max</w:t>
      </w:r>
      <w:r w:rsidRPr="006277EE">
        <w:rPr>
          <w:sz w:val="28"/>
          <w:szCs w:val="28"/>
        </w:rPr>
        <w:t xml:space="preserve"> – </w:t>
      </w:r>
      <w:r w:rsidR="00AE4315">
        <w:rPr>
          <w:sz w:val="28"/>
          <w:szCs w:val="28"/>
        </w:rPr>
        <w:t>«</w:t>
      </w:r>
      <w:r>
        <w:rPr>
          <w:sz w:val="28"/>
          <w:szCs w:val="28"/>
        </w:rPr>
        <w:t>рабочий</w:t>
      </w:r>
      <w:r w:rsidRPr="006277EE">
        <w:rPr>
          <w:sz w:val="28"/>
          <w:szCs w:val="28"/>
        </w:rPr>
        <w:t xml:space="preserve"> ток</w:t>
      </w:r>
      <w:r>
        <w:rPr>
          <w:sz w:val="28"/>
          <w:szCs w:val="28"/>
        </w:rPr>
        <w:t xml:space="preserve"> нормального режима</w:t>
      </w:r>
      <w:r w:rsidRPr="0062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кабельной линии </w:t>
      </w:r>
    </w:p>
    <w:p w14:paraId="2BEA3F28" w14:textId="2B9383B7" w:rsidR="00600681" w:rsidRDefault="00600681" w:rsidP="00600681">
      <w:pPr>
        <w:tabs>
          <w:tab w:val="center" w:pos="4545"/>
          <w:tab w:val="right" w:pos="9920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электропередачи</w:t>
      </w:r>
      <w:r w:rsidRPr="006277EE">
        <w:rPr>
          <w:sz w:val="28"/>
          <w:szCs w:val="28"/>
        </w:rPr>
        <w:t>, А</w:t>
      </w:r>
      <w:r w:rsidR="00AE4315">
        <w:rPr>
          <w:sz w:val="28"/>
          <w:szCs w:val="28"/>
        </w:rPr>
        <w:t xml:space="preserve">» </w:t>
      </w:r>
      <w:r w:rsidR="00AE4315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14</w:t>
      </w:r>
      <w:r w:rsidR="00AE4315" w:rsidRPr="008D57C4">
        <w:rPr>
          <w:sz w:val="28"/>
          <w:szCs w:val="28"/>
        </w:rPr>
        <w:t>]</w:t>
      </w:r>
      <w:r w:rsidRPr="006277EE">
        <w:rPr>
          <w:sz w:val="28"/>
          <w:szCs w:val="28"/>
        </w:rPr>
        <w:t xml:space="preserve">; </w:t>
      </w:r>
    </w:p>
    <w:p w14:paraId="54859BC0" w14:textId="407CE83B" w:rsidR="00600681" w:rsidRPr="006277EE" w:rsidRDefault="00600681" w:rsidP="00600681">
      <w:pPr>
        <w:tabs>
          <w:tab w:val="center" w:pos="4545"/>
          <w:tab w:val="right" w:pos="9920"/>
        </w:tabs>
        <w:spacing w:line="360" w:lineRule="auto"/>
        <w:ind w:firstLine="1134"/>
        <w:jc w:val="both"/>
        <w:rPr>
          <w:i/>
          <w:iCs/>
          <w:sz w:val="28"/>
          <w:szCs w:val="28"/>
        </w:rPr>
      </w:pPr>
      <w:r w:rsidRPr="006277EE">
        <w:rPr>
          <w:rFonts w:eastAsia="Calibri"/>
          <w:i/>
          <w:sz w:val="28"/>
          <w:szCs w:val="22"/>
          <w:lang w:val="en-US" w:eastAsia="en-US"/>
        </w:rPr>
        <w:t>j</w:t>
      </w:r>
      <w:r w:rsidRPr="006277EE">
        <w:rPr>
          <w:rFonts w:eastAsia="Calibri"/>
          <w:i/>
          <w:sz w:val="28"/>
          <w:szCs w:val="22"/>
          <w:vertAlign w:val="subscript"/>
          <w:lang w:eastAsia="en-US"/>
        </w:rPr>
        <w:t xml:space="preserve">э </w:t>
      </w:r>
      <w:r w:rsidRPr="006277EE">
        <w:rPr>
          <w:b/>
          <w:sz w:val="28"/>
          <w:szCs w:val="28"/>
        </w:rPr>
        <w:t>–</w:t>
      </w:r>
      <w:r w:rsidRPr="006277EE">
        <w:rPr>
          <w:sz w:val="28"/>
          <w:szCs w:val="28"/>
        </w:rPr>
        <w:t xml:space="preserve"> </w:t>
      </w:r>
      <w:r w:rsidR="00AE4315">
        <w:rPr>
          <w:sz w:val="28"/>
          <w:szCs w:val="28"/>
        </w:rPr>
        <w:t>«</w:t>
      </w:r>
      <w:r w:rsidRPr="006277EE">
        <w:rPr>
          <w:sz w:val="28"/>
          <w:szCs w:val="28"/>
        </w:rPr>
        <w:t>экономически выгодная плотность тока, А/мм</w:t>
      </w:r>
      <w:r w:rsidRPr="006277EE">
        <w:rPr>
          <w:sz w:val="28"/>
          <w:szCs w:val="28"/>
          <w:vertAlign w:val="superscript"/>
        </w:rPr>
        <w:t>2</w:t>
      </w:r>
      <w:r w:rsidR="00AE4315">
        <w:rPr>
          <w:sz w:val="28"/>
          <w:szCs w:val="28"/>
        </w:rPr>
        <w:t xml:space="preserve">» </w:t>
      </w:r>
      <w:r w:rsidR="00AE4315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14</w:t>
      </w:r>
      <w:r w:rsidR="00AE4315" w:rsidRPr="008D57C4">
        <w:rPr>
          <w:sz w:val="28"/>
          <w:szCs w:val="28"/>
        </w:rPr>
        <w:t>]</w:t>
      </w:r>
      <w:r w:rsidRPr="006277EE">
        <w:rPr>
          <w:sz w:val="28"/>
          <w:szCs w:val="28"/>
        </w:rPr>
        <w:t>.</w:t>
      </w:r>
    </w:p>
    <w:p w14:paraId="5D948753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24B4F3C3" w14:textId="1B206F32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Рабочий ток нормального режима кабельной линии определяется, исходя из рассчитанной ранее в работе нагрузки</w:t>
      </w:r>
      <w:r w:rsidR="00B012BA">
        <w:rPr>
          <w:sz w:val="28"/>
          <w:szCs w:val="28"/>
        </w:rPr>
        <w:t xml:space="preserve">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14</w:t>
      </w:r>
      <w:r w:rsidR="00B012BA" w:rsidRPr="008D57C4">
        <w:rPr>
          <w:sz w:val="28"/>
          <w:szCs w:val="28"/>
        </w:rPr>
        <w:t>]</w:t>
      </w:r>
    </w:p>
    <w:p w14:paraId="3628B269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4CF83F9A" w14:textId="17267215" w:rsidR="00600681" w:rsidRPr="006277EE" w:rsidRDefault="00600681" w:rsidP="00600681">
      <w:pPr>
        <w:spacing w:line="360" w:lineRule="auto"/>
        <w:ind w:firstLine="709"/>
        <w:jc w:val="right"/>
        <w:rPr>
          <w:sz w:val="28"/>
          <w:szCs w:val="28"/>
        </w:rPr>
      </w:pPr>
      <w:r w:rsidRPr="006277EE">
        <w:rPr>
          <w:sz w:val="28"/>
          <w:szCs w:val="28"/>
        </w:rPr>
        <w:t xml:space="preserve">          </w:t>
      </w:r>
      <w:r w:rsidRPr="00804743">
        <w:rPr>
          <w:position w:val="-36"/>
        </w:rPr>
        <w:object w:dxaOrig="1760" w:dyaOrig="840" w14:anchorId="70AA48D1">
          <v:shape id="_x0000_i1043" type="#_x0000_t75" style="width:88.5pt;height:42pt" o:ole="">
            <v:imagedata r:id="rId51" o:title=""/>
          </v:shape>
          <o:OLEObject Type="Embed" ProgID="Equation.DSMT4" ShapeID="_x0000_i1043" DrawAspect="Content" ObjectID="_1716108287" r:id="rId52"/>
        </w:object>
      </w:r>
      <w:r w:rsidRPr="006277E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6277EE">
        <w:rPr>
          <w:sz w:val="28"/>
          <w:szCs w:val="28"/>
        </w:rPr>
        <w:t xml:space="preserve">                   (10)</w:t>
      </w:r>
    </w:p>
    <w:p w14:paraId="6AACE6E3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rFonts w:eastAsia="Calibri"/>
          <w:sz w:val="28"/>
          <w:szCs w:val="22"/>
          <w:lang w:eastAsia="en-US"/>
        </w:rPr>
        <w:t>где</w:t>
      </w:r>
      <w:r w:rsidRPr="006277EE">
        <w:rPr>
          <w:i/>
          <w:sz w:val="28"/>
          <w:szCs w:val="28"/>
        </w:rPr>
        <w:t xml:space="preserve"> S</w:t>
      </w:r>
      <w:r>
        <w:rPr>
          <w:i/>
          <w:sz w:val="28"/>
          <w:szCs w:val="28"/>
          <w:vertAlign w:val="subscript"/>
        </w:rPr>
        <w:t>р.</w:t>
      </w:r>
      <w:r w:rsidRPr="006277EE">
        <w:rPr>
          <w:sz w:val="28"/>
          <w:szCs w:val="28"/>
          <w:vertAlign w:val="subscript"/>
        </w:rPr>
        <w:t xml:space="preserve"> </w:t>
      </w:r>
      <w:r w:rsidRPr="006277EE">
        <w:rPr>
          <w:sz w:val="28"/>
          <w:szCs w:val="28"/>
        </w:rPr>
        <w:t xml:space="preserve">– </w:t>
      </w:r>
      <w:r>
        <w:rPr>
          <w:sz w:val="28"/>
          <w:szCs w:val="28"/>
        </w:rPr>
        <w:t>расчётная полная нагрузка кабельной линии, кВА</w:t>
      </w:r>
      <w:r w:rsidRPr="006277EE">
        <w:rPr>
          <w:sz w:val="28"/>
          <w:szCs w:val="28"/>
        </w:rPr>
        <w:t>.</w:t>
      </w:r>
    </w:p>
    <w:p w14:paraId="2C750198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06227A8B" w14:textId="100AA2C9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расчётного максимального </w:t>
      </w:r>
      <w:r w:rsidR="00B012BA">
        <w:rPr>
          <w:sz w:val="28"/>
          <w:szCs w:val="28"/>
        </w:rPr>
        <w:t xml:space="preserve">тока </w:t>
      </w:r>
      <w:r w:rsidR="00B012BA"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14</w:t>
      </w:r>
      <w:r w:rsidR="00B012BA" w:rsidRPr="008D57C4">
        <w:rPr>
          <w:sz w:val="28"/>
          <w:szCs w:val="28"/>
        </w:rPr>
        <w:t>]</w:t>
      </w:r>
    </w:p>
    <w:p w14:paraId="607093ED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73C3E56F" w14:textId="2ABA3616" w:rsidR="00600681" w:rsidRPr="006277EE" w:rsidRDefault="00600681" w:rsidP="00600681">
      <w:pPr>
        <w:spacing w:line="360" w:lineRule="auto"/>
        <w:ind w:firstLine="709"/>
        <w:jc w:val="right"/>
        <w:rPr>
          <w:sz w:val="28"/>
          <w:szCs w:val="28"/>
        </w:rPr>
      </w:pPr>
      <w:r w:rsidRPr="006277EE">
        <w:rPr>
          <w:sz w:val="28"/>
          <w:szCs w:val="28"/>
        </w:rPr>
        <w:t xml:space="preserve">          </w:t>
      </w:r>
      <w:r w:rsidRPr="009116CA">
        <w:rPr>
          <w:position w:val="-12"/>
        </w:rPr>
        <w:object w:dxaOrig="1359" w:dyaOrig="380" w14:anchorId="4FB87BC7">
          <v:shape id="_x0000_i1044" type="#_x0000_t75" style="width:68.25pt;height:18.75pt" o:ole="">
            <v:imagedata r:id="rId53" o:title=""/>
          </v:shape>
          <o:OLEObject Type="Embed" ProgID="Equation.DSMT4" ShapeID="_x0000_i1044" DrawAspect="Content" ObjectID="_1716108288" r:id="rId54"/>
        </w:object>
      </w:r>
      <w:r w:rsidRPr="006277E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Pr="006277EE">
        <w:rPr>
          <w:sz w:val="28"/>
          <w:szCs w:val="28"/>
        </w:rPr>
        <w:t xml:space="preserve">     (11)</w:t>
      </w:r>
    </w:p>
    <w:p w14:paraId="240DFB30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3D45C358" w14:textId="16A68C55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sz w:val="28"/>
          <w:szCs w:val="28"/>
        </w:rPr>
        <w:lastRenderedPageBreak/>
        <w:t xml:space="preserve">Выбранное сечение </w:t>
      </w:r>
      <w:r>
        <w:rPr>
          <w:sz w:val="28"/>
          <w:szCs w:val="28"/>
        </w:rPr>
        <w:t xml:space="preserve">кабельной линии электропередачи </w:t>
      </w:r>
      <w:r w:rsidRPr="006277EE">
        <w:rPr>
          <w:sz w:val="28"/>
          <w:szCs w:val="28"/>
        </w:rPr>
        <w:t xml:space="preserve">необходимо проверить по условию нагрева </w:t>
      </w:r>
      <w:r>
        <w:rPr>
          <w:sz w:val="28"/>
          <w:szCs w:val="28"/>
        </w:rPr>
        <w:t>рабочим</w:t>
      </w:r>
      <w:r w:rsidRPr="006277EE">
        <w:rPr>
          <w:sz w:val="28"/>
          <w:szCs w:val="28"/>
        </w:rPr>
        <w:t xml:space="preserve"> током </w:t>
      </w:r>
      <w:r>
        <w:rPr>
          <w:sz w:val="28"/>
          <w:szCs w:val="28"/>
        </w:rPr>
        <w:t>нормального</w:t>
      </w:r>
      <w:r w:rsidRPr="006277EE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  <w:r w:rsidRPr="006277E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6277EE">
        <w:rPr>
          <w:sz w:val="28"/>
          <w:szCs w:val="28"/>
        </w:rPr>
        <w:t>[1]</w:t>
      </w:r>
    </w:p>
    <w:p w14:paraId="3863CFBA" w14:textId="59C5D6D4" w:rsidR="00600681" w:rsidRPr="006277EE" w:rsidRDefault="00600681" w:rsidP="00600681">
      <w:pPr>
        <w:spacing w:line="360" w:lineRule="auto"/>
        <w:ind w:firstLine="709"/>
        <w:jc w:val="right"/>
        <w:rPr>
          <w:sz w:val="28"/>
          <w:szCs w:val="28"/>
        </w:rPr>
      </w:pPr>
      <w:r w:rsidRPr="006277EE">
        <w:rPr>
          <w:sz w:val="28"/>
          <w:szCs w:val="28"/>
        </w:rPr>
        <w:t xml:space="preserve">        </w:t>
      </w:r>
      <w:r w:rsidRPr="00804743">
        <w:rPr>
          <w:position w:val="-12"/>
        </w:rPr>
        <w:object w:dxaOrig="1060" w:dyaOrig="380" w14:anchorId="737152E3">
          <v:shape id="_x0000_i1045" type="#_x0000_t75" style="width:53.25pt;height:18.75pt" o:ole="">
            <v:imagedata r:id="rId55" o:title=""/>
          </v:shape>
          <o:OLEObject Type="Embed" ProgID="Equation.DSMT4" ShapeID="_x0000_i1045" DrawAspect="Content" ObjectID="_1716108289" r:id="rId56"/>
        </w:object>
      </w:r>
      <w:r w:rsidRPr="006277EE">
        <w:rPr>
          <w:sz w:val="28"/>
          <w:szCs w:val="28"/>
        </w:rPr>
        <w:t xml:space="preserve">                                                  (12)</w:t>
      </w:r>
    </w:p>
    <w:p w14:paraId="0B90ED6D" w14:textId="77777777" w:rsidR="00AE4315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 w:rsidRPr="006277EE">
        <w:rPr>
          <w:rFonts w:eastAsia="Calibri"/>
          <w:sz w:val="28"/>
          <w:szCs w:val="22"/>
          <w:lang w:eastAsia="en-US"/>
        </w:rPr>
        <w:t>где</w:t>
      </w:r>
      <w:r w:rsidRPr="006277EE">
        <w:rPr>
          <w:i/>
          <w:sz w:val="28"/>
          <w:szCs w:val="28"/>
        </w:rPr>
        <w:t xml:space="preserve"> </w:t>
      </w:r>
      <w:r w:rsidRPr="006277EE">
        <w:rPr>
          <w:i/>
          <w:sz w:val="28"/>
          <w:szCs w:val="28"/>
          <w:lang w:val="en-US"/>
        </w:rPr>
        <w:t>I</w:t>
      </w:r>
      <w:r w:rsidRPr="006277EE">
        <w:rPr>
          <w:i/>
          <w:sz w:val="28"/>
          <w:szCs w:val="28"/>
          <w:vertAlign w:val="subscript"/>
        </w:rPr>
        <w:t xml:space="preserve">доп </w:t>
      </w:r>
      <w:r w:rsidRPr="006277EE">
        <w:rPr>
          <w:sz w:val="28"/>
          <w:szCs w:val="28"/>
        </w:rPr>
        <w:t xml:space="preserve">– </w:t>
      </w:r>
      <w:r w:rsidR="003220E9">
        <w:rPr>
          <w:sz w:val="28"/>
          <w:szCs w:val="28"/>
        </w:rPr>
        <w:t>«</w:t>
      </w:r>
      <w:r w:rsidRPr="006277EE">
        <w:rPr>
          <w:sz w:val="28"/>
          <w:szCs w:val="28"/>
        </w:rPr>
        <w:t xml:space="preserve">значение длительно – допустимого тока </w:t>
      </w:r>
      <w:r>
        <w:rPr>
          <w:sz w:val="28"/>
          <w:szCs w:val="28"/>
        </w:rPr>
        <w:t xml:space="preserve">выбранного </w:t>
      </w:r>
    </w:p>
    <w:p w14:paraId="6824D45B" w14:textId="099B59C5" w:rsidR="00600681" w:rsidRDefault="00600681" w:rsidP="00600681">
      <w:pPr>
        <w:spacing w:line="360" w:lineRule="auto"/>
        <w:ind w:firstLine="1134"/>
        <w:jc w:val="both"/>
        <w:rPr>
          <w:sz w:val="28"/>
          <w:szCs w:val="28"/>
        </w:rPr>
      </w:pPr>
      <w:r w:rsidRPr="006277EE">
        <w:rPr>
          <w:sz w:val="28"/>
          <w:szCs w:val="28"/>
        </w:rPr>
        <w:t>проводника</w:t>
      </w:r>
      <w:r>
        <w:rPr>
          <w:sz w:val="28"/>
          <w:szCs w:val="28"/>
        </w:rPr>
        <w:t xml:space="preserve"> стандартного сечения</w:t>
      </w:r>
      <w:r w:rsidRPr="006277EE">
        <w:rPr>
          <w:sz w:val="28"/>
          <w:szCs w:val="28"/>
        </w:rPr>
        <w:t>, А</w:t>
      </w:r>
      <w:r w:rsidR="003220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C3A2A">
        <w:rPr>
          <w:sz w:val="28"/>
          <w:szCs w:val="28"/>
        </w:rPr>
        <w:t>[4]</w:t>
      </w:r>
      <w:r w:rsidRPr="006277EE">
        <w:rPr>
          <w:sz w:val="28"/>
          <w:szCs w:val="28"/>
        </w:rPr>
        <w:t xml:space="preserve">. </w:t>
      </w:r>
    </w:p>
    <w:p w14:paraId="17FE2563" w14:textId="77777777" w:rsidR="00AE4315" w:rsidRDefault="00AE4315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67F39354" w14:textId="0A9FF2F3" w:rsidR="00600681" w:rsidRDefault="00AE4315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0681">
        <w:rPr>
          <w:sz w:val="28"/>
          <w:szCs w:val="28"/>
        </w:rPr>
        <w:t>Также в</w:t>
      </w:r>
      <w:r w:rsidR="00600681" w:rsidRPr="006277EE">
        <w:rPr>
          <w:sz w:val="28"/>
          <w:szCs w:val="28"/>
        </w:rPr>
        <w:t xml:space="preserve">ыбранное сечение </w:t>
      </w:r>
      <w:r w:rsidR="00600681">
        <w:rPr>
          <w:sz w:val="28"/>
          <w:szCs w:val="28"/>
        </w:rPr>
        <w:t xml:space="preserve">кабельной линии электропередачи </w:t>
      </w:r>
      <w:r w:rsidR="00600681" w:rsidRPr="006277EE">
        <w:rPr>
          <w:sz w:val="28"/>
          <w:szCs w:val="28"/>
        </w:rPr>
        <w:t>необходимо проверить по условию нагрева максимальным током в послеаварийном режиме работы</w:t>
      </w:r>
      <w:r>
        <w:rPr>
          <w:sz w:val="28"/>
          <w:szCs w:val="28"/>
        </w:rPr>
        <w:t>»</w:t>
      </w:r>
      <w:r w:rsidR="00600681">
        <w:rPr>
          <w:sz w:val="28"/>
          <w:szCs w:val="28"/>
        </w:rPr>
        <w:t xml:space="preserve"> </w:t>
      </w:r>
      <w:r w:rsidR="00600681" w:rsidRPr="006277EE">
        <w:rPr>
          <w:sz w:val="28"/>
          <w:szCs w:val="28"/>
        </w:rPr>
        <w:t>[</w:t>
      </w:r>
      <w:r w:rsidR="00600681">
        <w:rPr>
          <w:sz w:val="28"/>
          <w:szCs w:val="28"/>
        </w:rPr>
        <w:t>4</w:t>
      </w:r>
      <w:r w:rsidR="00600681" w:rsidRPr="006277EE">
        <w:rPr>
          <w:sz w:val="28"/>
          <w:szCs w:val="28"/>
        </w:rPr>
        <w:t>]</w:t>
      </w:r>
    </w:p>
    <w:p w14:paraId="2E250359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0667E96B" w14:textId="780AA872" w:rsidR="00600681" w:rsidRPr="006277EE" w:rsidRDefault="00600681" w:rsidP="00600681">
      <w:pPr>
        <w:spacing w:line="360" w:lineRule="auto"/>
        <w:ind w:firstLine="709"/>
        <w:jc w:val="right"/>
        <w:rPr>
          <w:sz w:val="28"/>
          <w:szCs w:val="28"/>
        </w:rPr>
      </w:pPr>
      <w:r w:rsidRPr="006277EE">
        <w:rPr>
          <w:sz w:val="28"/>
          <w:szCs w:val="28"/>
        </w:rPr>
        <w:t xml:space="preserve">        </w:t>
      </w:r>
      <w:r w:rsidRPr="00804743">
        <w:rPr>
          <w:position w:val="-12"/>
        </w:rPr>
        <w:object w:dxaOrig="1040" w:dyaOrig="380" w14:anchorId="5D85C73F">
          <v:shape id="_x0000_i1046" type="#_x0000_t75" style="width:51.75pt;height:18.75pt" o:ole="">
            <v:imagedata r:id="rId57" o:title=""/>
          </v:shape>
          <o:OLEObject Type="Embed" ProgID="Equation.DSMT4" ShapeID="_x0000_i1046" DrawAspect="Content" ObjectID="_1716108290" r:id="rId58"/>
        </w:object>
      </w:r>
      <w:r w:rsidRPr="006277EE">
        <w:rPr>
          <w:sz w:val="28"/>
          <w:szCs w:val="28"/>
        </w:rPr>
        <w:t xml:space="preserve">                                                  (1</w:t>
      </w:r>
      <w:r>
        <w:rPr>
          <w:sz w:val="28"/>
          <w:szCs w:val="28"/>
        </w:rPr>
        <w:t>3</w:t>
      </w:r>
      <w:r w:rsidRPr="006277EE">
        <w:rPr>
          <w:sz w:val="28"/>
          <w:szCs w:val="28"/>
        </w:rPr>
        <w:t>)</w:t>
      </w:r>
    </w:p>
    <w:p w14:paraId="5181D889" w14:textId="77777777" w:rsidR="00600681" w:rsidRDefault="00600681" w:rsidP="00600681">
      <w:pPr>
        <w:spacing w:line="360" w:lineRule="auto"/>
        <w:ind w:firstLine="709"/>
        <w:jc w:val="both"/>
        <w:rPr>
          <w:sz w:val="28"/>
        </w:rPr>
      </w:pPr>
    </w:p>
    <w:p w14:paraId="5B725090" w14:textId="37469701" w:rsidR="00600681" w:rsidRDefault="00AE4315" w:rsidP="0060068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600681" w:rsidRPr="00E23F2A">
        <w:rPr>
          <w:sz w:val="28"/>
        </w:rPr>
        <w:t>Далее выбранн</w:t>
      </w:r>
      <w:r w:rsidR="00600681">
        <w:rPr>
          <w:sz w:val="28"/>
        </w:rPr>
        <w:t>ое сечение кабельной линии</w:t>
      </w:r>
      <w:r w:rsidR="00600681" w:rsidRPr="00E23F2A">
        <w:rPr>
          <w:sz w:val="28"/>
        </w:rPr>
        <w:t xml:space="preserve"> </w:t>
      </w:r>
      <w:r w:rsidR="00600681">
        <w:rPr>
          <w:sz w:val="28"/>
        </w:rPr>
        <w:t xml:space="preserve">необходимо дополнительно проверить по условию </w:t>
      </w:r>
      <w:r w:rsidR="00600681" w:rsidRPr="00E23F2A">
        <w:rPr>
          <w:sz w:val="28"/>
        </w:rPr>
        <w:t>допустимой потери напряжения</w:t>
      </w:r>
      <w:r>
        <w:rPr>
          <w:sz w:val="28"/>
          <w:szCs w:val="28"/>
        </w:rPr>
        <w:t>»</w:t>
      </w:r>
      <w:r w:rsidR="00600681">
        <w:rPr>
          <w:sz w:val="28"/>
        </w:rPr>
        <w:t xml:space="preserve"> </w:t>
      </w:r>
      <w:r w:rsidR="00600681" w:rsidRPr="004E76C6">
        <w:rPr>
          <w:sz w:val="28"/>
        </w:rPr>
        <w:t>[</w:t>
      </w:r>
      <w:r w:rsidR="00600681">
        <w:rPr>
          <w:sz w:val="28"/>
        </w:rPr>
        <w:t>4</w:t>
      </w:r>
      <w:r w:rsidR="00600681" w:rsidRPr="004E76C6">
        <w:rPr>
          <w:sz w:val="28"/>
        </w:rPr>
        <w:t>]</w:t>
      </w:r>
      <w:r w:rsidR="00600681" w:rsidRPr="00E23F2A">
        <w:rPr>
          <w:sz w:val="28"/>
        </w:rPr>
        <w:t xml:space="preserve">. </w:t>
      </w:r>
    </w:p>
    <w:p w14:paraId="4B8981F9" w14:textId="7E8CB964" w:rsidR="00600681" w:rsidRDefault="00AE4315" w:rsidP="0060068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600681">
        <w:rPr>
          <w:sz w:val="28"/>
        </w:rPr>
        <w:t>Известно, что п</w:t>
      </w:r>
      <w:r w:rsidR="00600681" w:rsidRPr="00E23F2A">
        <w:rPr>
          <w:sz w:val="28"/>
        </w:rPr>
        <w:t>отер</w:t>
      </w:r>
      <w:r w:rsidR="00600681">
        <w:rPr>
          <w:sz w:val="28"/>
        </w:rPr>
        <w:t>и</w:t>
      </w:r>
      <w:r w:rsidR="00600681" w:rsidRPr="00E23F2A">
        <w:rPr>
          <w:sz w:val="28"/>
        </w:rPr>
        <w:t xml:space="preserve"> напряжения в линиях </w:t>
      </w:r>
      <w:r w:rsidR="00600681">
        <w:rPr>
          <w:sz w:val="28"/>
        </w:rPr>
        <w:t xml:space="preserve">питающей сети </w:t>
      </w:r>
      <w:r w:rsidR="00600681" w:rsidRPr="00E23F2A">
        <w:rPr>
          <w:sz w:val="28"/>
        </w:rPr>
        <w:t>определяется так</w:t>
      </w:r>
      <w:r>
        <w:rPr>
          <w:sz w:val="28"/>
          <w:szCs w:val="28"/>
        </w:rPr>
        <w:t>»</w:t>
      </w:r>
      <w:r w:rsidR="00600681">
        <w:rPr>
          <w:sz w:val="28"/>
        </w:rPr>
        <w:t xml:space="preserve"> </w:t>
      </w:r>
      <w:r w:rsidR="00600681" w:rsidRPr="004E76C6">
        <w:rPr>
          <w:sz w:val="28"/>
        </w:rPr>
        <w:t>[</w:t>
      </w:r>
      <w:r w:rsidR="00600681">
        <w:rPr>
          <w:sz w:val="28"/>
        </w:rPr>
        <w:t>4</w:t>
      </w:r>
      <w:r w:rsidR="00600681" w:rsidRPr="004E76C6">
        <w:rPr>
          <w:sz w:val="28"/>
        </w:rPr>
        <w:t>]</w:t>
      </w:r>
      <w:r w:rsidR="00600681" w:rsidRPr="00E23F2A">
        <w:rPr>
          <w:sz w:val="28"/>
        </w:rPr>
        <w:t>:</w:t>
      </w:r>
    </w:p>
    <w:p w14:paraId="5AF62663" w14:textId="77777777" w:rsidR="00600681" w:rsidRDefault="00600681" w:rsidP="00600681">
      <w:pPr>
        <w:spacing w:line="360" w:lineRule="auto"/>
        <w:ind w:firstLine="709"/>
        <w:jc w:val="both"/>
        <w:rPr>
          <w:sz w:val="28"/>
        </w:rPr>
      </w:pPr>
    </w:p>
    <w:tbl>
      <w:tblPr>
        <w:tblStyle w:val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3571"/>
        <w:gridCol w:w="3195"/>
      </w:tblGrid>
      <w:tr w:rsidR="00600681" w:rsidRPr="00E23F2A" w14:paraId="6FC0E55B" w14:textId="77777777" w:rsidTr="003959DA">
        <w:trPr>
          <w:trHeight w:val="343"/>
        </w:trPr>
        <w:tc>
          <w:tcPr>
            <w:tcW w:w="3018" w:type="dxa"/>
          </w:tcPr>
          <w:p w14:paraId="754C093E" w14:textId="77777777" w:rsidR="00600681" w:rsidRPr="00E23F2A" w:rsidRDefault="00600681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010B7CEC" w14:textId="77777777" w:rsidR="00600681" w:rsidRPr="00E23F2A" w:rsidRDefault="00600681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4924E9">
              <w:rPr>
                <w:position w:val="-34"/>
              </w:rPr>
              <w:object w:dxaOrig="2980" w:dyaOrig="780" w14:anchorId="7039B498">
                <v:shape id="_x0000_i1047" type="#_x0000_t75" style="width:149.25pt;height:39.75pt" o:ole="">
                  <v:imagedata r:id="rId59" o:title=""/>
                </v:shape>
                <o:OLEObject Type="Embed" ProgID="Equation.DSMT4" ShapeID="_x0000_i1047" DrawAspect="Content" ObjectID="_1716108291" r:id="rId60"/>
              </w:object>
            </w:r>
          </w:p>
        </w:tc>
        <w:tc>
          <w:tcPr>
            <w:tcW w:w="3402" w:type="dxa"/>
            <w:vAlign w:val="center"/>
          </w:tcPr>
          <w:p w14:paraId="30C424B4" w14:textId="124D28C4" w:rsidR="00600681" w:rsidRPr="00E23F2A" w:rsidRDefault="00600681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E23F2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14</w:t>
            </w:r>
            <w:r w:rsidRPr="00E23F2A">
              <w:rPr>
                <w:sz w:val="28"/>
                <w:szCs w:val="28"/>
              </w:rPr>
              <w:t>)</w:t>
            </w:r>
          </w:p>
        </w:tc>
      </w:tr>
    </w:tbl>
    <w:p w14:paraId="7EEB9DAE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562BC2D7" w14:textId="3BEC9A63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выбор кабельной линии на примере кабеля </w:t>
      </w:r>
      <w:r w:rsidRPr="00CA0CA6">
        <w:rPr>
          <w:rFonts w:eastAsia="Calibri"/>
          <w:color w:val="000000"/>
          <w:sz w:val="28"/>
          <w:szCs w:val="28"/>
          <w:lang w:eastAsia="en-US"/>
        </w:rPr>
        <w:t>питающ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r w:rsidRPr="00CA0CA6">
        <w:rPr>
          <w:rFonts w:eastAsia="Calibri"/>
          <w:color w:val="000000"/>
          <w:sz w:val="28"/>
          <w:szCs w:val="28"/>
          <w:lang w:eastAsia="en-US"/>
        </w:rPr>
        <w:t xml:space="preserve"> сет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CA0CA6">
        <w:rPr>
          <w:rFonts w:eastAsia="Calibri"/>
          <w:color w:val="000000"/>
          <w:sz w:val="28"/>
          <w:szCs w:val="28"/>
          <w:lang w:eastAsia="en-US"/>
        </w:rPr>
        <w:t xml:space="preserve"> 6 кВ – от генераторов до секций сборных шин напряжением 6 кВ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67DE8E31" w14:textId="3A100986" w:rsidR="00600681" w:rsidRDefault="00C42CAC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0681" w:rsidRPr="006277EE">
        <w:rPr>
          <w:sz w:val="28"/>
          <w:szCs w:val="28"/>
        </w:rPr>
        <w:t xml:space="preserve">Для </w:t>
      </w:r>
      <w:r w:rsidR="00600681">
        <w:rPr>
          <w:sz w:val="28"/>
          <w:szCs w:val="28"/>
        </w:rPr>
        <w:t xml:space="preserve">кабеля </w:t>
      </w:r>
      <w:r w:rsidR="00600681" w:rsidRPr="00CA0CA6">
        <w:rPr>
          <w:rFonts w:eastAsia="Calibri"/>
          <w:color w:val="000000"/>
          <w:sz w:val="28"/>
          <w:szCs w:val="28"/>
          <w:lang w:eastAsia="en-US"/>
        </w:rPr>
        <w:t>питающ</w:t>
      </w:r>
      <w:r w:rsidR="00600681">
        <w:rPr>
          <w:rFonts w:eastAsia="Calibri"/>
          <w:color w:val="000000"/>
          <w:sz w:val="28"/>
          <w:szCs w:val="28"/>
          <w:lang w:eastAsia="en-US"/>
        </w:rPr>
        <w:t>ей</w:t>
      </w:r>
      <w:r w:rsidR="00600681" w:rsidRPr="00CA0CA6">
        <w:rPr>
          <w:rFonts w:eastAsia="Calibri"/>
          <w:color w:val="000000"/>
          <w:sz w:val="28"/>
          <w:szCs w:val="28"/>
          <w:lang w:eastAsia="en-US"/>
        </w:rPr>
        <w:t xml:space="preserve"> сет</w:t>
      </w:r>
      <w:r w:rsidR="00600681">
        <w:rPr>
          <w:rFonts w:eastAsia="Calibri"/>
          <w:color w:val="000000"/>
          <w:sz w:val="28"/>
          <w:szCs w:val="28"/>
          <w:lang w:eastAsia="en-US"/>
        </w:rPr>
        <w:t>и</w:t>
      </w:r>
      <w:r w:rsidR="00600681" w:rsidRPr="00CA0CA6">
        <w:rPr>
          <w:rFonts w:eastAsia="Calibri"/>
          <w:color w:val="000000"/>
          <w:sz w:val="28"/>
          <w:szCs w:val="28"/>
          <w:lang w:eastAsia="en-US"/>
        </w:rPr>
        <w:t xml:space="preserve"> 6 кВ – от генератор</w:t>
      </w:r>
      <w:r w:rsidR="00600681"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 w:rsidR="00600681">
        <w:rPr>
          <w:rFonts w:eastAsia="Calibri"/>
          <w:color w:val="000000"/>
          <w:sz w:val="28"/>
          <w:szCs w:val="28"/>
          <w:lang w:val="en-US" w:eastAsia="en-US"/>
        </w:rPr>
        <w:t>G</w:t>
      </w:r>
      <w:r w:rsidR="00600681" w:rsidRPr="00AF6D38">
        <w:rPr>
          <w:rFonts w:eastAsia="Calibri"/>
          <w:color w:val="000000"/>
          <w:sz w:val="28"/>
          <w:szCs w:val="28"/>
          <w:lang w:eastAsia="en-US"/>
        </w:rPr>
        <w:t>1</w:t>
      </w:r>
      <w:r w:rsidR="00600681" w:rsidRPr="00CA0CA6">
        <w:rPr>
          <w:rFonts w:eastAsia="Calibri"/>
          <w:color w:val="000000"/>
          <w:sz w:val="28"/>
          <w:szCs w:val="28"/>
          <w:lang w:eastAsia="en-US"/>
        </w:rPr>
        <w:t xml:space="preserve"> до </w:t>
      </w:r>
      <w:r w:rsidR="00600681">
        <w:rPr>
          <w:rFonts w:eastAsia="Calibri"/>
          <w:color w:val="000000"/>
          <w:sz w:val="28"/>
          <w:szCs w:val="28"/>
          <w:lang w:eastAsia="en-US"/>
        </w:rPr>
        <w:t xml:space="preserve">первой </w:t>
      </w:r>
      <w:r w:rsidR="00600681" w:rsidRPr="00CA0CA6">
        <w:rPr>
          <w:rFonts w:eastAsia="Calibri"/>
          <w:color w:val="000000"/>
          <w:sz w:val="28"/>
          <w:szCs w:val="28"/>
          <w:lang w:eastAsia="en-US"/>
        </w:rPr>
        <w:t>секций сборных шин напряжением 6 кВ</w:t>
      </w:r>
      <w:r w:rsidR="00600681">
        <w:rPr>
          <w:rFonts w:eastAsia="Calibri"/>
          <w:color w:val="000000"/>
          <w:sz w:val="28"/>
          <w:szCs w:val="28"/>
          <w:lang w:eastAsia="en-US"/>
        </w:rPr>
        <w:t>,</w:t>
      </w:r>
      <w:r w:rsidR="00600681">
        <w:rPr>
          <w:sz w:val="28"/>
          <w:szCs w:val="28"/>
          <w:lang w:eastAsia="en-US"/>
        </w:rPr>
        <w:t xml:space="preserve"> </w:t>
      </w:r>
      <w:r w:rsidR="00600681" w:rsidRPr="006277EE">
        <w:rPr>
          <w:sz w:val="28"/>
          <w:szCs w:val="28"/>
        </w:rPr>
        <w:t xml:space="preserve">рабочий ток </w:t>
      </w:r>
      <w:r w:rsidR="00600681">
        <w:rPr>
          <w:sz w:val="28"/>
          <w:szCs w:val="28"/>
        </w:rPr>
        <w:t>нормального режима определяется по условию</w:t>
      </w:r>
      <w:r w:rsidR="00B012BA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15</w:t>
      </w:r>
      <w:r w:rsidRPr="008D57C4">
        <w:rPr>
          <w:sz w:val="28"/>
          <w:szCs w:val="28"/>
        </w:rPr>
        <w:t>]</w:t>
      </w:r>
    </w:p>
    <w:p w14:paraId="3D245437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6001D0B4" w14:textId="77777777" w:rsidR="00600681" w:rsidRDefault="00600681" w:rsidP="00600681">
      <w:pPr>
        <w:spacing w:line="360" w:lineRule="auto"/>
        <w:ind w:firstLine="709"/>
        <w:jc w:val="center"/>
        <w:rPr>
          <w:sz w:val="28"/>
          <w:szCs w:val="28"/>
        </w:rPr>
      </w:pPr>
      <w:r w:rsidRPr="00804743">
        <w:rPr>
          <w:position w:val="-30"/>
        </w:rPr>
        <w:object w:dxaOrig="2060" w:dyaOrig="740" w14:anchorId="70D21CF5">
          <v:shape id="_x0000_i1048" type="#_x0000_t75" style="width:103.5pt;height:36.75pt" o:ole="">
            <v:imagedata r:id="rId61" o:title=""/>
          </v:shape>
          <o:OLEObject Type="Embed" ProgID="Equation.DSMT4" ShapeID="_x0000_i1048" DrawAspect="Content" ObjectID="_1716108292" r:id="rId62"/>
        </w:object>
      </w:r>
    </w:p>
    <w:p w14:paraId="132E2722" w14:textId="77777777" w:rsidR="00600681" w:rsidRDefault="00600681" w:rsidP="00600681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14:paraId="40B0809A" w14:textId="391FF8BF" w:rsidR="00600681" w:rsidRDefault="00600681" w:rsidP="00600681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lastRenderedPageBreak/>
        <w:t>Сечение кабеля по условию (9)</w:t>
      </w:r>
    </w:p>
    <w:p w14:paraId="657D39E1" w14:textId="77777777" w:rsidR="00600681" w:rsidRDefault="00600681" w:rsidP="00600681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14:paraId="4E426D69" w14:textId="77777777" w:rsidR="00600681" w:rsidRPr="006277EE" w:rsidRDefault="00600681" w:rsidP="00600681">
      <w:pPr>
        <w:spacing w:line="360" w:lineRule="auto"/>
        <w:ind w:firstLine="709"/>
        <w:jc w:val="center"/>
        <w:rPr>
          <w:sz w:val="28"/>
          <w:szCs w:val="28"/>
        </w:rPr>
      </w:pPr>
      <w:r w:rsidRPr="006277EE">
        <w:rPr>
          <w:position w:val="-28"/>
          <w:sz w:val="28"/>
          <w:szCs w:val="28"/>
        </w:rPr>
        <w:t xml:space="preserve">   </w:t>
      </w:r>
      <w:r w:rsidRPr="00804743">
        <w:rPr>
          <w:position w:val="-32"/>
        </w:rPr>
        <w:object w:dxaOrig="2320" w:dyaOrig="760" w14:anchorId="47ADD904">
          <v:shape id="_x0000_i1049" type="#_x0000_t75" style="width:116.25pt;height:38.25pt" o:ole="">
            <v:imagedata r:id="rId63" o:title=""/>
          </v:shape>
          <o:OLEObject Type="Embed" ProgID="Equation.DSMT4" ShapeID="_x0000_i1049" DrawAspect="Content" ObjectID="_1716108293" r:id="rId64"/>
        </w:object>
      </w:r>
    </w:p>
    <w:p w14:paraId="785175C6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656C2A56" w14:textId="5DED6BE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полученным результатам, для кабеля </w:t>
      </w:r>
      <w:r w:rsidRPr="00CA0CA6">
        <w:rPr>
          <w:rFonts w:eastAsia="Calibri"/>
          <w:color w:val="000000"/>
          <w:sz w:val="28"/>
          <w:szCs w:val="28"/>
          <w:lang w:eastAsia="en-US"/>
        </w:rPr>
        <w:t>питающ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r w:rsidRPr="00CA0CA6">
        <w:rPr>
          <w:rFonts w:eastAsia="Calibri"/>
          <w:color w:val="000000"/>
          <w:sz w:val="28"/>
          <w:szCs w:val="28"/>
          <w:lang w:eastAsia="en-US"/>
        </w:rPr>
        <w:t xml:space="preserve"> сет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CA0CA6">
        <w:rPr>
          <w:rFonts w:eastAsia="Calibri"/>
          <w:color w:val="000000"/>
          <w:sz w:val="28"/>
          <w:szCs w:val="28"/>
          <w:lang w:eastAsia="en-US"/>
        </w:rPr>
        <w:t xml:space="preserve"> 6 кВ – от генератор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а </w:t>
      </w:r>
      <w:r>
        <w:rPr>
          <w:rFonts w:eastAsia="Calibri"/>
          <w:color w:val="000000"/>
          <w:sz w:val="28"/>
          <w:szCs w:val="28"/>
          <w:lang w:val="en-US" w:eastAsia="en-US"/>
        </w:rPr>
        <w:t>G</w:t>
      </w:r>
      <w:r w:rsidRPr="00AF6D38">
        <w:rPr>
          <w:rFonts w:eastAsia="Calibri"/>
          <w:color w:val="000000"/>
          <w:sz w:val="28"/>
          <w:szCs w:val="28"/>
          <w:lang w:eastAsia="en-US"/>
        </w:rPr>
        <w:t>1</w:t>
      </w:r>
      <w:r w:rsidRPr="00CA0CA6">
        <w:rPr>
          <w:rFonts w:eastAsia="Calibri"/>
          <w:color w:val="000000"/>
          <w:sz w:val="28"/>
          <w:szCs w:val="28"/>
          <w:lang w:eastAsia="en-US"/>
        </w:rPr>
        <w:t xml:space="preserve"> до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первой </w:t>
      </w:r>
      <w:r w:rsidRPr="00CA0CA6">
        <w:rPr>
          <w:rFonts w:eastAsia="Calibri"/>
          <w:color w:val="000000"/>
          <w:sz w:val="28"/>
          <w:szCs w:val="28"/>
          <w:lang w:eastAsia="en-US"/>
        </w:rPr>
        <w:t>секций сборных шин напряжением 6 кВ</w:t>
      </w:r>
      <w:r>
        <w:rPr>
          <w:rFonts w:eastAsia="Calibri"/>
          <w:color w:val="000000"/>
          <w:sz w:val="28"/>
          <w:szCs w:val="28"/>
          <w:lang w:eastAsia="en-US"/>
        </w:rPr>
        <w:t>, в работе в</w:t>
      </w:r>
      <w:r>
        <w:rPr>
          <w:sz w:val="28"/>
          <w:szCs w:val="28"/>
        </w:rPr>
        <w:t xml:space="preserve">ыбирается трёхжильный </w:t>
      </w:r>
      <w:r w:rsidRPr="00AF6D38">
        <w:rPr>
          <w:sz w:val="28"/>
          <w:szCs w:val="28"/>
        </w:rPr>
        <w:t>кабел</w:t>
      </w:r>
      <w:r>
        <w:rPr>
          <w:sz w:val="28"/>
          <w:szCs w:val="28"/>
        </w:rPr>
        <w:t>ь</w:t>
      </w:r>
      <w:r w:rsidRPr="00AF6D38">
        <w:rPr>
          <w:sz w:val="28"/>
          <w:szCs w:val="28"/>
        </w:rPr>
        <w:t xml:space="preserve"> с изоляцией из сшитого полиэтилена марки АПвЭгаП</w:t>
      </w:r>
      <w:r>
        <w:rPr>
          <w:sz w:val="28"/>
          <w:szCs w:val="28"/>
        </w:rPr>
        <w:t xml:space="preserve">-6(3х50) </w:t>
      </w:r>
      <w:r w:rsidRPr="006277EE">
        <w:rPr>
          <w:sz w:val="28"/>
          <w:szCs w:val="28"/>
        </w:rPr>
        <w:t xml:space="preserve">с длительно – допустимым током </w:t>
      </w:r>
      <w:r w:rsidRPr="006277EE">
        <w:rPr>
          <w:i/>
          <w:sz w:val="28"/>
          <w:szCs w:val="28"/>
          <w:lang w:val="en-US"/>
        </w:rPr>
        <w:t>I</w:t>
      </w:r>
      <w:r w:rsidRPr="006277EE">
        <w:rPr>
          <w:i/>
          <w:sz w:val="28"/>
          <w:szCs w:val="28"/>
          <w:vertAlign w:val="subscript"/>
        </w:rPr>
        <w:t>доп</w:t>
      </w:r>
      <w:r w:rsidRPr="006277EE">
        <w:rPr>
          <w:i/>
          <w:sz w:val="28"/>
          <w:szCs w:val="28"/>
        </w:rPr>
        <w:t xml:space="preserve"> </w:t>
      </w:r>
      <w:r w:rsidRPr="006277EE">
        <w:rPr>
          <w:sz w:val="28"/>
          <w:szCs w:val="28"/>
        </w:rPr>
        <w:t xml:space="preserve">= </w:t>
      </w:r>
      <w:r>
        <w:rPr>
          <w:sz w:val="28"/>
          <w:szCs w:val="28"/>
        </w:rPr>
        <w:t>142</w:t>
      </w:r>
      <w:r w:rsidRPr="006277EE">
        <w:rPr>
          <w:sz w:val="28"/>
          <w:szCs w:val="28"/>
        </w:rPr>
        <w:t xml:space="preserve"> А</w:t>
      </w:r>
      <w:r>
        <w:rPr>
          <w:sz w:val="28"/>
          <w:szCs w:val="28"/>
        </w:rPr>
        <w:t>, прокладка – в земле</w:t>
      </w:r>
      <w:r w:rsidRPr="006277EE">
        <w:rPr>
          <w:sz w:val="28"/>
          <w:szCs w:val="28"/>
        </w:rPr>
        <w:t xml:space="preserve"> [</w:t>
      </w:r>
      <w:r>
        <w:rPr>
          <w:sz w:val="28"/>
          <w:szCs w:val="28"/>
        </w:rPr>
        <w:t>4</w:t>
      </w:r>
      <w:r w:rsidRPr="006277EE">
        <w:rPr>
          <w:sz w:val="28"/>
          <w:szCs w:val="28"/>
        </w:rPr>
        <w:t>].</w:t>
      </w:r>
    </w:p>
    <w:p w14:paraId="01A1133E" w14:textId="367D5947" w:rsidR="00600681" w:rsidRDefault="007C1E96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0681">
        <w:rPr>
          <w:sz w:val="28"/>
          <w:szCs w:val="28"/>
        </w:rPr>
        <w:t>Для кабельной линии ток послеаварийного режима по условию (11)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</w:p>
    <w:p w14:paraId="0756D111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1B6BD784" w14:textId="77777777" w:rsidR="00600681" w:rsidRDefault="00600681" w:rsidP="00600681">
      <w:pPr>
        <w:spacing w:line="360" w:lineRule="auto"/>
        <w:ind w:firstLine="709"/>
        <w:jc w:val="center"/>
      </w:pPr>
      <w:r w:rsidRPr="00804743">
        <w:rPr>
          <w:position w:val="-12"/>
        </w:rPr>
        <w:object w:dxaOrig="2540" w:dyaOrig="380" w14:anchorId="736B4B96">
          <v:shape id="_x0000_i1050" type="#_x0000_t75" style="width:126.75pt;height:18.75pt" o:ole="">
            <v:imagedata r:id="rId65" o:title=""/>
          </v:shape>
          <o:OLEObject Type="Embed" ProgID="Equation.DSMT4" ShapeID="_x0000_i1050" DrawAspect="Content" ObjectID="_1716108294" r:id="rId66"/>
        </w:object>
      </w:r>
    </w:p>
    <w:p w14:paraId="2FA53353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133799F4" w14:textId="73990E25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выбранного сечения кабеля в нормальном режиме работы согласно</w:t>
      </w:r>
      <w:r w:rsidRPr="006277EE">
        <w:rPr>
          <w:sz w:val="28"/>
          <w:szCs w:val="28"/>
        </w:rPr>
        <w:t xml:space="preserve"> (1</w:t>
      </w:r>
      <w:r>
        <w:rPr>
          <w:sz w:val="28"/>
          <w:szCs w:val="28"/>
        </w:rPr>
        <w:t>2</w:t>
      </w:r>
      <w:r w:rsidRPr="006277EE">
        <w:rPr>
          <w:sz w:val="28"/>
          <w:szCs w:val="28"/>
        </w:rPr>
        <w:t>)</w:t>
      </w:r>
    </w:p>
    <w:p w14:paraId="71CA917F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5719F10E" w14:textId="77777777" w:rsidR="00600681" w:rsidRPr="006277EE" w:rsidRDefault="00600681" w:rsidP="00600681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804743">
        <w:rPr>
          <w:position w:val="-12"/>
        </w:rPr>
        <w:object w:dxaOrig="1540" w:dyaOrig="360" w14:anchorId="763FB13A">
          <v:shape id="_x0000_i1051" type="#_x0000_t75" style="width:77.25pt;height:18pt" o:ole="">
            <v:imagedata r:id="rId67" o:title=""/>
          </v:shape>
          <o:OLEObject Type="Embed" ProgID="Equation.DSMT4" ShapeID="_x0000_i1051" DrawAspect="Content" ObjectID="_1716108295" r:id="rId68"/>
        </w:object>
      </w:r>
    </w:p>
    <w:p w14:paraId="7BC14D13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19418C41" w14:textId="097CDFAC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(12) выполняется.</w:t>
      </w:r>
    </w:p>
    <w:p w14:paraId="02AE5376" w14:textId="59C6F9CB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выбранного сечения кабеля в послеаварийном режиме работы согласно</w:t>
      </w:r>
      <w:r w:rsidRPr="006277EE">
        <w:rPr>
          <w:sz w:val="28"/>
          <w:szCs w:val="28"/>
        </w:rPr>
        <w:t xml:space="preserve"> (1</w:t>
      </w:r>
      <w:r>
        <w:rPr>
          <w:sz w:val="28"/>
          <w:szCs w:val="28"/>
        </w:rPr>
        <w:t>3</w:t>
      </w:r>
      <w:r w:rsidRPr="006277EE">
        <w:rPr>
          <w:sz w:val="28"/>
          <w:szCs w:val="28"/>
        </w:rPr>
        <w:t>)</w:t>
      </w:r>
    </w:p>
    <w:p w14:paraId="523132B8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74C49208" w14:textId="77777777" w:rsidR="00600681" w:rsidRPr="006277EE" w:rsidRDefault="00600681" w:rsidP="00600681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804743">
        <w:rPr>
          <w:position w:val="-12"/>
        </w:rPr>
        <w:object w:dxaOrig="1900" w:dyaOrig="360" w14:anchorId="047EE21B">
          <v:shape id="_x0000_i1052" type="#_x0000_t75" style="width:95.25pt;height:18pt" o:ole="">
            <v:imagedata r:id="rId69" o:title=""/>
          </v:shape>
          <o:OLEObject Type="Embed" ProgID="Equation.DSMT4" ShapeID="_x0000_i1052" DrawAspect="Content" ObjectID="_1716108296" r:id="rId70"/>
        </w:object>
      </w:r>
    </w:p>
    <w:p w14:paraId="0C6BBB4A" w14:textId="77777777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</w:p>
    <w:p w14:paraId="342337A4" w14:textId="5D1A6341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 (13) выполняется.</w:t>
      </w:r>
    </w:p>
    <w:p w14:paraId="461A6D5D" w14:textId="05D2236D" w:rsidR="00600681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 w:rsidRPr="00E23F2A">
        <w:rPr>
          <w:sz w:val="28"/>
          <w:szCs w:val="28"/>
        </w:rPr>
        <w:t xml:space="preserve">Проверка по потере напряжения проводится для питающей </w:t>
      </w:r>
      <w:r>
        <w:rPr>
          <w:sz w:val="28"/>
          <w:szCs w:val="28"/>
        </w:rPr>
        <w:t>кабельной</w:t>
      </w:r>
      <w:r w:rsidRPr="00E23F2A">
        <w:rPr>
          <w:sz w:val="28"/>
          <w:szCs w:val="28"/>
        </w:rPr>
        <w:t xml:space="preserve"> линии напряжением </w:t>
      </w:r>
      <w:r>
        <w:rPr>
          <w:sz w:val="28"/>
          <w:szCs w:val="28"/>
        </w:rPr>
        <w:t>6</w:t>
      </w:r>
      <w:r w:rsidRPr="00E23F2A">
        <w:rPr>
          <w:sz w:val="28"/>
          <w:szCs w:val="28"/>
        </w:rPr>
        <w:t xml:space="preserve"> кВ с </w:t>
      </w:r>
      <w:r>
        <w:rPr>
          <w:sz w:val="28"/>
          <w:szCs w:val="28"/>
        </w:rPr>
        <w:t>выбранным сечением кабеля с учётом длины линии</w:t>
      </w:r>
    </w:p>
    <w:p w14:paraId="7EE25A01" w14:textId="599145A1" w:rsidR="00600681" w:rsidRDefault="00600681" w:rsidP="00600681">
      <w:pPr>
        <w:spacing w:line="360" w:lineRule="auto"/>
        <w:ind w:firstLine="709"/>
        <w:jc w:val="center"/>
      </w:pPr>
      <w:r w:rsidRPr="00865082">
        <w:rPr>
          <w:position w:val="-28"/>
        </w:rPr>
        <w:object w:dxaOrig="7839" w:dyaOrig="780" w14:anchorId="12B4C5CE">
          <v:shape id="_x0000_i1053" type="#_x0000_t75" style="width:392.25pt;height:39.75pt" o:ole="">
            <v:imagedata r:id="rId71" o:title=""/>
          </v:shape>
          <o:OLEObject Type="Embed" ProgID="Equation.DSMT4" ShapeID="_x0000_i1053" DrawAspect="Content" ObjectID="_1716108297" r:id="rId72"/>
        </w:object>
      </w:r>
    </w:p>
    <w:p w14:paraId="0051065E" w14:textId="77777777" w:rsidR="00383B71" w:rsidRPr="00E23F2A" w:rsidRDefault="00383B71" w:rsidP="007A35BE">
      <w:pPr>
        <w:spacing w:line="360" w:lineRule="auto"/>
        <w:ind w:firstLine="709"/>
        <w:jc w:val="both"/>
        <w:rPr>
          <w:sz w:val="28"/>
          <w:szCs w:val="28"/>
        </w:rPr>
      </w:pPr>
    </w:p>
    <w:p w14:paraId="4CA3D4AB" w14:textId="5EE3ABF0" w:rsidR="00600681" w:rsidRPr="00E23F2A" w:rsidRDefault="00600681" w:rsidP="00600681">
      <w:pPr>
        <w:spacing w:line="360" w:lineRule="auto"/>
        <w:ind w:firstLine="709"/>
        <w:jc w:val="both"/>
        <w:rPr>
          <w:sz w:val="28"/>
          <w:szCs w:val="28"/>
        </w:rPr>
      </w:pPr>
      <w:r w:rsidRPr="00E23F2A">
        <w:rPr>
          <w:sz w:val="28"/>
          <w:szCs w:val="28"/>
        </w:rPr>
        <w:t xml:space="preserve">Потери напряжения в </w:t>
      </w:r>
      <w:r w:rsidRPr="00C009E2">
        <w:rPr>
          <w:sz w:val="28"/>
          <w:szCs w:val="28"/>
        </w:rPr>
        <w:t>кабел</w:t>
      </w:r>
      <w:r>
        <w:rPr>
          <w:sz w:val="28"/>
          <w:szCs w:val="28"/>
        </w:rPr>
        <w:t>е</w:t>
      </w:r>
      <w:r w:rsidRPr="00C009E2">
        <w:rPr>
          <w:sz w:val="28"/>
          <w:szCs w:val="28"/>
        </w:rPr>
        <w:t xml:space="preserve"> питающей сети 6 кВ – от генератора G1 до первой секций сборных шин напряжением 6 кВ</w:t>
      </w:r>
      <w:r>
        <w:rPr>
          <w:sz w:val="28"/>
          <w:szCs w:val="28"/>
        </w:rPr>
        <w:t xml:space="preserve">, в </w:t>
      </w:r>
      <w:r w:rsidRPr="00E23F2A">
        <w:rPr>
          <w:sz w:val="28"/>
          <w:szCs w:val="28"/>
        </w:rPr>
        <w:t>нормальном режиме меньше</w:t>
      </w:r>
      <w:r>
        <w:rPr>
          <w:sz w:val="28"/>
          <w:szCs w:val="28"/>
        </w:rPr>
        <w:t>, чем</w:t>
      </w:r>
      <w:r w:rsidRPr="00E23F2A">
        <w:rPr>
          <w:sz w:val="28"/>
          <w:szCs w:val="28"/>
        </w:rPr>
        <w:t xml:space="preserve"> 5 %, </w:t>
      </w:r>
      <w:r>
        <w:rPr>
          <w:sz w:val="28"/>
          <w:szCs w:val="28"/>
        </w:rPr>
        <w:t>следовательно</w:t>
      </w:r>
      <w:r w:rsidRPr="00E23F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являются </w:t>
      </w:r>
      <w:r w:rsidRPr="00E23F2A">
        <w:rPr>
          <w:sz w:val="28"/>
          <w:szCs w:val="28"/>
        </w:rPr>
        <w:t>допустимы</w:t>
      </w:r>
      <w:r>
        <w:rPr>
          <w:sz w:val="28"/>
          <w:szCs w:val="28"/>
        </w:rPr>
        <w:t>ми</w:t>
      </w:r>
      <w:r w:rsidR="003220E9">
        <w:rPr>
          <w:sz w:val="28"/>
          <w:szCs w:val="28"/>
        </w:rPr>
        <w:t xml:space="preserve"> согласно установленных норм и допусков</w:t>
      </w:r>
      <w:r>
        <w:rPr>
          <w:sz w:val="28"/>
          <w:szCs w:val="28"/>
        </w:rPr>
        <w:t xml:space="preserve"> </w:t>
      </w:r>
      <w:r w:rsidRPr="004E76C6">
        <w:rPr>
          <w:sz w:val="28"/>
        </w:rPr>
        <w:t>[5]</w:t>
      </w:r>
      <w:r w:rsidRPr="00E23F2A">
        <w:rPr>
          <w:sz w:val="28"/>
          <w:szCs w:val="28"/>
        </w:rPr>
        <w:t xml:space="preserve">. </w:t>
      </w:r>
    </w:p>
    <w:p w14:paraId="44228B26" w14:textId="42D02A54" w:rsidR="00600681" w:rsidRDefault="00600681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77EE">
        <w:rPr>
          <w:sz w:val="28"/>
          <w:szCs w:val="28"/>
        </w:rPr>
        <w:t xml:space="preserve">Выбор сечения </w:t>
      </w:r>
      <w:r>
        <w:rPr>
          <w:sz w:val="28"/>
          <w:szCs w:val="28"/>
        </w:rPr>
        <w:t xml:space="preserve">остальных кабельных линий напряжением 6 кВ питающей и распределительной сети для </w:t>
      </w:r>
      <w:r w:rsidRPr="00600681">
        <w:rPr>
          <w:sz w:val="28"/>
          <w:szCs w:val="28"/>
        </w:rPr>
        <w:t>системы электроснабжения производства ООО «Ноябрьскэнергонефть» ЯНАО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проведён аналогично и результаты выбора приведены в таблице </w:t>
      </w:r>
      <w:r w:rsidR="00DC223D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F5570BA" w14:textId="77777777" w:rsidR="00600681" w:rsidRDefault="00600681" w:rsidP="00600681">
      <w:pPr>
        <w:ind w:firstLine="709"/>
        <w:jc w:val="both"/>
        <w:rPr>
          <w:sz w:val="28"/>
          <w:szCs w:val="28"/>
        </w:rPr>
      </w:pPr>
    </w:p>
    <w:p w14:paraId="7C410146" w14:textId="2724FB3B" w:rsidR="00600681" w:rsidRDefault="00600681" w:rsidP="005E5DE5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Таблица </w:t>
      </w:r>
      <w:r w:rsidR="00DC223D">
        <w:rPr>
          <w:rFonts w:eastAsia="Calibri"/>
          <w:color w:val="000000"/>
          <w:sz w:val="28"/>
          <w:szCs w:val="28"/>
          <w:lang w:eastAsia="en-US"/>
        </w:rPr>
        <w:t>5</w:t>
      </w:r>
      <w:r w:rsidRPr="00A3228B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Результаты выбора </w:t>
      </w:r>
      <w:r w:rsidRPr="006277EE">
        <w:rPr>
          <w:sz w:val="28"/>
          <w:szCs w:val="28"/>
        </w:rPr>
        <w:t xml:space="preserve">сечения </w:t>
      </w:r>
      <w:r>
        <w:rPr>
          <w:sz w:val="28"/>
          <w:szCs w:val="28"/>
        </w:rPr>
        <w:t xml:space="preserve">кабельных линий напряжением 6 кВ питающей и распределительной сети для </w:t>
      </w:r>
      <w:r w:rsidRPr="00600681">
        <w:rPr>
          <w:sz w:val="28"/>
          <w:szCs w:val="28"/>
        </w:rPr>
        <w:t>системы электроснабжения производства ООО «Ноябрьскэнергонефть» ЯНАО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D2DB9C5" w14:textId="77777777" w:rsidR="00600681" w:rsidRPr="00040188" w:rsidRDefault="00600681" w:rsidP="00600681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76"/>
        <w:gridCol w:w="922"/>
        <w:gridCol w:w="850"/>
        <w:gridCol w:w="993"/>
        <w:gridCol w:w="2130"/>
        <w:gridCol w:w="1033"/>
      </w:tblGrid>
      <w:tr w:rsidR="00600681" w:rsidRPr="00040188" w14:paraId="32FBA818" w14:textId="77777777" w:rsidTr="005E5DE5">
        <w:trPr>
          <w:jc w:val="center"/>
        </w:trPr>
        <w:tc>
          <w:tcPr>
            <w:tcW w:w="2689" w:type="dxa"/>
          </w:tcPr>
          <w:p w14:paraId="64DADDC7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Линия</w:t>
            </w:r>
          </w:p>
        </w:tc>
        <w:tc>
          <w:tcPr>
            <w:tcW w:w="876" w:type="dxa"/>
            <w:vAlign w:val="center"/>
          </w:tcPr>
          <w:p w14:paraId="3B7B052B" w14:textId="77777777" w:rsidR="00600681" w:rsidRPr="00CD1F97" w:rsidRDefault="00600681" w:rsidP="00600681">
            <w:pPr>
              <w:jc w:val="center"/>
              <w:rPr>
                <w:bCs/>
              </w:rPr>
            </w:pPr>
            <w:r w:rsidRPr="00CD1F97">
              <w:rPr>
                <w:bCs/>
                <w:i/>
                <w:lang w:val="en-US"/>
              </w:rPr>
              <w:t>S</w:t>
            </w:r>
            <w:r w:rsidRPr="00CD1F97">
              <w:rPr>
                <w:bCs/>
                <w:i/>
                <w:vertAlign w:val="subscript"/>
              </w:rPr>
              <w:t>пр</w:t>
            </w:r>
            <w:r w:rsidRPr="00CD1F97">
              <w:rPr>
                <w:bCs/>
              </w:rPr>
              <w:t>,</w:t>
            </w:r>
          </w:p>
          <w:p w14:paraId="79820F58" w14:textId="77777777" w:rsidR="00600681" w:rsidRPr="00CD1F97" w:rsidRDefault="00600681" w:rsidP="00600681">
            <w:pPr>
              <w:jc w:val="center"/>
              <w:rPr>
                <w:bCs/>
              </w:rPr>
            </w:pPr>
            <w:r w:rsidRPr="00CD1F97">
              <w:rPr>
                <w:bCs/>
              </w:rPr>
              <w:t>кВА</w:t>
            </w:r>
          </w:p>
        </w:tc>
        <w:tc>
          <w:tcPr>
            <w:tcW w:w="922" w:type="dxa"/>
            <w:vAlign w:val="center"/>
          </w:tcPr>
          <w:p w14:paraId="0D93A32D" w14:textId="77777777" w:rsidR="00600681" w:rsidRPr="009116CA" w:rsidRDefault="00600681" w:rsidP="00600681">
            <w:pPr>
              <w:jc w:val="center"/>
              <w:rPr>
                <w:bCs/>
                <w:lang w:val="en-US"/>
              </w:rPr>
            </w:pPr>
            <w:r w:rsidRPr="009116CA">
              <w:rPr>
                <w:bCs/>
                <w:i/>
                <w:lang w:val="en-US"/>
              </w:rPr>
              <w:t>I</w:t>
            </w:r>
            <w:r>
              <w:rPr>
                <w:bCs/>
                <w:i/>
                <w:vertAlign w:val="subscript"/>
              </w:rPr>
              <w:t>н</w:t>
            </w:r>
            <w:r w:rsidRPr="009116CA">
              <w:rPr>
                <w:bCs/>
                <w:lang w:val="en-US"/>
              </w:rPr>
              <w:t xml:space="preserve">, </w:t>
            </w:r>
          </w:p>
          <w:p w14:paraId="73E7A0BA" w14:textId="77777777" w:rsidR="00600681" w:rsidRPr="009116CA" w:rsidRDefault="00600681" w:rsidP="00600681">
            <w:pPr>
              <w:jc w:val="center"/>
              <w:rPr>
                <w:bCs/>
                <w:lang w:val="en-US"/>
              </w:rPr>
            </w:pPr>
            <w:r w:rsidRPr="009116CA">
              <w:rPr>
                <w:bCs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14:paraId="180E064B" w14:textId="77777777" w:rsidR="00600681" w:rsidRDefault="00600681" w:rsidP="00600681">
            <w:pPr>
              <w:jc w:val="center"/>
              <w:rPr>
                <w:bCs/>
              </w:rPr>
            </w:pPr>
            <w:r w:rsidRPr="00950D27">
              <w:rPr>
                <w:bCs/>
                <w:i/>
                <w:lang w:val="en-US"/>
              </w:rPr>
              <w:t>F</w:t>
            </w:r>
            <w:r w:rsidRPr="00950D27">
              <w:rPr>
                <w:bCs/>
                <w:i/>
                <w:vertAlign w:val="subscript"/>
              </w:rPr>
              <w:t>э</w:t>
            </w:r>
            <w:r>
              <w:rPr>
                <w:bCs/>
              </w:rPr>
              <w:t xml:space="preserve">, </w:t>
            </w:r>
          </w:p>
          <w:p w14:paraId="6D14357F" w14:textId="77777777" w:rsidR="00600681" w:rsidRPr="00950D27" w:rsidRDefault="00600681" w:rsidP="00600681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  <w:r w:rsidRPr="00950D27">
              <w:rPr>
                <w:bCs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14:paraId="3B554990" w14:textId="77777777" w:rsidR="00600681" w:rsidRPr="009116CA" w:rsidRDefault="00600681" w:rsidP="00600681">
            <w:pPr>
              <w:jc w:val="center"/>
              <w:rPr>
                <w:bCs/>
                <w:lang w:val="en-US"/>
              </w:rPr>
            </w:pPr>
            <w:r w:rsidRPr="009116CA">
              <w:rPr>
                <w:bCs/>
                <w:i/>
                <w:lang w:val="en-US"/>
              </w:rPr>
              <w:t>I</w:t>
            </w:r>
            <w:r w:rsidRPr="009116CA">
              <w:rPr>
                <w:bCs/>
                <w:i/>
                <w:vertAlign w:val="subscript"/>
                <w:lang w:val="en-US"/>
              </w:rPr>
              <w:t>max</w:t>
            </w:r>
            <w:r w:rsidRPr="009116CA">
              <w:rPr>
                <w:bCs/>
                <w:lang w:val="en-US"/>
              </w:rPr>
              <w:t xml:space="preserve">, </w:t>
            </w:r>
          </w:p>
          <w:p w14:paraId="51F4000A" w14:textId="77777777" w:rsidR="00600681" w:rsidRPr="009116CA" w:rsidRDefault="00600681" w:rsidP="00600681">
            <w:pPr>
              <w:jc w:val="center"/>
              <w:rPr>
                <w:bCs/>
              </w:rPr>
            </w:pPr>
            <w:r w:rsidRPr="009116CA">
              <w:rPr>
                <w:bCs/>
                <w:lang w:val="en-US"/>
              </w:rPr>
              <w:t>A</w:t>
            </w:r>
          </w:p>
        </w:tc>
        <w:tc>
          <w:tcPr>
            <w:tcW w:w="2130" w:type="dxa"/>
          </w:tcPr>
          <w:p w14:paraId="18B25A99" w14:textId="77777777" w:rsidR="00600681" w:rsidRPr="009116CA" w:rsidRDefault="00600681" w:rsidP="00600681">
            <w:pPr>
              <w:ind w:firstLine="142"/>
              <w:jc w:val="center"/>
              <w:rPr>
                <w:bCs/>
              </w:rPr>
            </w:pPr>
            <w:r w:rsidRPr="009116CA">
              <w:rPr>
                <w:bCs/>
              </w:rPr>
              <w:t xml:space="preserve">Марка/сечение </w:t>
            </w:r>
          </w:p>
          <w:p w14:paraId="0D4A66B1" w14:textId="77777777" w:rsidR="00600681" w:rsidRPr="009116CA" w:rsidRDefault="00600681" w:rsidP="0060068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</w:rPr>
              <w:t>кабеля</w:t>
            </w:r>
          </w:p>
        </w:tc>
        <w:tc>
          <w:tcPr>
            <w:tcW w:w="1033" w:type="dxa"/>
          </w:tcPr>
          <w:p w14:paraId="7A52563C" w14:textId="77777777" w:rsidR="00600681" w:rsidRPr="009116CA" w:rsidRDefault="00600681" w:rsidP="00600681">
            <w:pPr>
              <w:jc w:val="center"/>
              <w:rPr>
                <w:bCs/>
                <w:lang w:val="en-US"/>
              </w:rPr>
            </w:pPr>
            <w:r w:rsidRPr="009116CA">
              <w:rPr>
                <w:bCs/>
                <w:i/>
                <w:lang w:val="en-US"/>
              </w:rPr>
              <w:t>I</w:t>
            </w:r>
            <w:r w:rsidRPr="009116CA">
              <w:rPr>
                <w:bCs/>
                <w:i/>
                <w:vertAlign w:val="subscript"/>
              </w:rPr>
              <w:t>доп</w:t>
            </w:r>
            <w:r w:rsidRPr="009116CA">
              <w:rPr>
                <w:bCs/>
                <w:lang w:val="en-US"/>
              </w:rPr>
              <w:t xml:space="preserve">, </w:t>
            </w:r>
          </w:p>
          <w:p w14:paraId="43C33601" w14:textId="77777777" w:rsidR="00600681" w:rsidRPr="009116CA" w:rsidRDefault="00600681" w:rsidP="00600681">
            <w:pPr>
              <w:jc w:val="center"/>
              <w:rPr>
                <w:bCs/>
                <w:i/>
                <w:lang w:val="en-US"/>
              </w:rPr>
            </w:pPr>
            <w:r w:rsidRPr="009116CA">
              <w:rPr>
                <w:bCs/>
                <w:lang w:val="en-US"/>
              </w:rPr>
              <w:t>A</w:t>
            </w:r>
          </w:p>
        </w:tc>
      </w:tr>
      <w:tr w:rsidR="00600681" w:rsidRPr="00040188" w14:paraId="0A4AC146" w14:textId="77777777" w:rsidTr="005E5DE5">
        <w:trPr>
          <w:jc w:val="center"/>
        </w:trPr>
        <w:tc>
          <w:tcPr>
            <w:tcW w:w="9493" w:type="dxa"/>
            <w:gridSpan w:val="7"/>
          </w:tcPr>
          <w:p w14:paraId="7B6C717D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1СШ (6 кВ)</w:t>
            </w:r>
          </w:p>
        </w:tc>
      </w:tr>
      <w:tr w:rsidR="00600681" w:rsidRPr="00040188" w14:paraId="396C1BF9" w14:textId="77777777" w:rsidTr="005E5DE5">
        <w:trPr>
          <w:jc w:val="center"/>
        </w:trPr>
        <w:tc>
          <w:tcPr>
            <w:tcW w:w="2689" w:type="dxa"/>
          </w:tcPr>
          <w:p w14:paraId="70E54D74" w14:textId="77777777" w:rsidR="00600681" w:rsidRPr="006D013F" w:rsidRDefault="00600681" w:rsidP="006006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val="en-US"/>
              </w:rPr>
              <w:t>G1 -</w:t>
            </w:r>
            <w:r w:rsidRPr="00E14F0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27D94FBB" w14:textId="77777777" w:rsidR="00600681" w:rsidRDefault="00600681" w:rsidP="006006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966,7</w:t>
            </w:r>
          </w:p>
        </w:tc>
        <w:tc>
          <w:tcPr>
            <w:tcW w:w="922" w:type="dxa"/>
            <w:vAlign w:val="center"/>
          </w:tcPr>
          <w:p w14:paraId="56D484A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93,0</w:t>
            </w:r>
          </w:p>
        </w:tc>
        <w:tc>
          <w:tcPr>
            <w:tcW w:w="850" w:type="dxa"/>
          </w:tcPr>
          <w:p w14:paraId="31F31FEA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58,1</w:t>
            </w:r>
          </w:p>
        </w:tc>
        <w:tc>
          <w:tcPr>
            <w:tcW w:w="993" w:type="dxa"/>
          </w:tcPr>
          <w:p w14:paraId="571C34E4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130,2</w:t>
            </w:r>
          </w:p>
        </w:tc>
        <w:tc>
          <w:tcPr>
            <w:tcW w:w="2130" w:type="dxa"/>
          </w:tcPr>
          <w:p w14:paraId="7025E35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АПвЭгаП-6(3х50)</w:t>
            </w:r>
          </w:p>
        </w:tc>
        <w:tc>
          <w:tcPr>
            <w:tcW w:w="1033" w:type="dxa"/>
          </w:tcPr>
          <w:p w14:paraId="788FA2F9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</w:tr>
      <w:tr w:rsidR="00600681" w:rsidRPr="00040188" w14:paraId="36F75EAB" w14:textId="77777777" w:rsidTr="005E5DE5">
        <w:trPr>
          <w:jc w:val="center"/>
        </w:trPr>
        <w:tc>
          <w:tcPr>
            <w:tcW w:w="2689" w:type="dxa"/>
          </w:tcPr>
          <w:p w14:paraId="692ECAC7" w14:textId="77777777" w:rsidR="005E5DE5" w:rsidRDefault="00600681" w:rsidP="00600681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1СШ (6 кВ)</w:t>
            </w:r>
            <w:r>
              <w:rPr>
                <w:rFonts w:eastAsia="Calibri"/>
              </w:rPr>
              <w:t>-</w:t>
            </w:r>
          </w:p>
          <w:p w14:paraId="037A007E" w14:textId="7D02A2DC" w:rsidR="00600681" w:rsidRPr="006D013F" w:rsidRDefault="00600681" w:rsidP="00600681">
            <w:pPr>
              <w:jc w:val="center"/>
              <w:rPr>
                <w:rFonts w:eastAsia="Calibri"/>
                <w:bCs/>
              </w:rPr>
            </w:pPr>
            <w:r w:rsidRPr="006D013F">
              <w:rPr>
                <w:rFonts w:eastAsia="Calibri"/>
                <w:bCs/>
              </w:rPr>
              <w:t>Т1 НМ</w:t>
            </w:r>
          </w:p>
        </w:tc>
        <w:tc>
          <w:tcPr>
            <w:tcW w:w="876" w:type="dxa"/>
          </w:tcPr>
          <w:p w14:paraId="7A719DDD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737,1</w:t>
            </w:r>
          </w:p>
        </w:tc>
        <w:tc>
          <w:tcPr>
            <w:tcW w:w="922" w:type="dxa"/>
            <w:vAlign w:val="center"/>
          </w:tcPr>
          <w:p w14:paraId="73C21B0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70,9</w:t>
            </w:r>
          </w:p>
        </w:tc>
        <w:tc>
          <w:tcPr>
            <w:tcW w:w="850" w:type="dxa"/>
          </w:tcPr>
          <w:p w14:paraId="78948D9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44,3</w:t>
            </w:r>
          </w:p>
        </w:tc>
        <w:tc>
          <w:tcPr>
            <w:tcW w:w="993" w:type="dxa"/>
          </w:tcPr>
          <w:p w14:paraId="760A0D1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98,4</w:t>
            </w:r>
          </w:p>
        </w:tc>
        <w:tc>
          <w:tcPr>
            <w:tcW w:w="2130" w:type="dxa"/>
          </w:tcPr>
          <w:p w14:paraId="7AA5F137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</w:t>
            </w:r>
            <w:r>
              <w:rPr>
                <w:rFonts w:eastAsia="Calibri"/>
              </w:rPr>
              <w:t>35</w:t>
            </w:r>
            <w:r w:rsidRPr="00B67D47">
              <w:rPr>
                <w:rFonts w:eastAsia="Calibri"/>
              </w:rPr>
              <w:t>)</w:t>
            </w:r>
          </w:p>
        </w:tc>
        <w:tc>
          <w:tcPr>
            <w:tcW w:w="1033" w:type="dxa"/>
          </w:tcPr>
          <w:p w14:paraId="4B23C989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</w:tr>
      <w:tr w:rsidR="00600681" w:rsidRPr="00040188" w14:paraId="37FAC5F7" w14:textId="77777777" w:rsidTr="005E5DE5">
        <w:trPr>
          <w:jc w:val="center"/>
        </w:trPr>
        <w:tc>
          <w:tcPr>
            <w:tcW w:w="2689" w:type="dxa"/>
          </w:tcPr>
          <w:p w14:paraId="4AF78E0D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E14F05">
              <w:rPr>
                <w:rFonts w:eastAsia="Calibri"/>
              </w:rPr>
              <w:t>1СШ (6 кВ)</w:t>
            </w:r>
            <w:r>
              <w:rPr>
                <w:rFonts w:eastAsia="Calibri"/>
              </w:rPr>
              <w:t>-</w:t>
            </w:r>
            <w:r w:rsidRPr="006D013F">
              <w:rPr>
                <w:rFonts w:eastAsia="Calibri"/>
                <w:bCs/>
              </w:rPr>
              <w:t>Куст 3 ВЗиС (ввод-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>)</w:t>
            </w:r>
          </w:p>
        </w:tc>
        <w:tc>
          <w:tcPr>
            <w:tcW w:w="876" w:type="dxa"/>
          </w:tcPr>
          <w:p w14:paraId="161170F3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  <w:tc>
          <w:tcPr>
            <w:tcW w:w="922" w:type="dxa"/>
          </w:tcPr>
          <w:p w14:paraId="3626E72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30,4</w:t>
            </w:r>
          </w:p>
        </w:tc>
        <w:tc>
          <w:tcPr>
            <w:tcW w:w="850" w:type="dxa"/>
          </w:tcPr>
          <w:p w14:paraId="0D7EAAF2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19,0</w:t>
            </w:r>
          </w:p>
        </w:tc>
        <w:tc>
          <w:tcPr>
            <w:tcW w:w="993" w:type="dxa"/>
          </w:tcPr>
          <w:p w14:paraId="4F70CF5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42,6</w:t>
            </w:r>
          </w:p>
        </w:tc>
        <w:tc>
          <w:tcPr>
            <w:tcW w:w="2130" w:type="dxa"/>
          </w:tcPr>
          <w:p w14:paraId="35CF3D1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</w:t>
            </w:r>
            <w:r>
              <w:rPr>
                <w:rFonts w:eastAsia="Calibri"/>
              </w:rPr>
              <w:t>16</w:t>
            </w:r>
            <w:r w:rsidRPr="00B67D47">
              <w:rPr>
                <w:rFonts w:eastAsia="Calibri"/>
              </w:rPr>
              <w:t>)</w:t>
            </w:r>
          </w:p>
        </w:tc>
        <w:tc>
          <w:tcPr>
            <w:tcW w:w="1033" w:type="dxa"/>
          </w:tcPr>
          <w:p w14:paraId="6A68225A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</w:tr>
      <w:tr w:rsidR="00600681" w:rsidRPr="00040188" w14:paraId="73DF9A2B" w14:textId="77777777" w:rsidTr="005E5DE5">
        <w:trPr>
          <w:jc w:val="center"/>
        </w:trPr>
        <w:tc>
          <w:tcPr>
            <w:tcW w:w="9493" w:type="dxa"/>
            <w:gridSpan w:val="7"/>
          </w:tcPr>
          <w:p w14:paraId="2A896475" w14:textId="77777777" w:rsidR="00600681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600681" w:rsidRPr="00040188" w14:paraId="4D32FE4C" w14:textId="77777777" w:rsidTr="005E5DE5">
        <w:trPr>
          <w:jc w:val="center"/>
        </w:trPr>
        <w:tc>
          <w:tcPr>
            <w:tcW w:w="2689" w:type="dxa"/>
          </w:tcPr>
          <w:p w14:paraId="642A5044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G2 -</w:t>
            </w:r>
            <w:r w:rsidRPr="00E14F0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76" w:type="dxa"/>
          </w:tcPr>
          <w:p w14:paraId="4656293A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1042,5</w:t>
            </w:r>
          </w:p>
        </w:tc>
        <w:tc>
          <w:tcPr>
            <w:tcW w:w="922" w:type="dxa"/>
            <w:vAlign w:val="center"/>
          </w:tcPr>
          <w:p w14:paraId="72787ED1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100,3</w:t>
            </w:r>
          </w:p>
        </w:tc>
        <w:tc>
          <w:tcPr>
            <w:tcW w:w="850" w:type="dxa"/>
          </w:tcPr>
          <w:p w14:paraId="13A61595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62,7</w:t>
            </w:r>
          </w:p>
        </w:tc>
        <w:tc>
          <w:tcPr>
            <w:tcW w:w="993" w:type="dxa"/>
          </w:tcPr>
          <w:p w14:paraId="6596C021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140,4</w:t>
            </w:r>
          </w:p>
        </w:tc>
        <w:tc>
          <w:tcPr>
            <w:tcW w:w="2130" w:type="dxa"/>
          </w:tcPr>
          <w:p w14:paraId="6355AB5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АПвЭгаП-6(3х50)</w:t>
            </w:r>
          </w:p>
        </w:tc>
        <w:tc>
          <w:tcPr>
            <w:tcW w:w="1033" w:type="dxa"/>
          </w:tcPr>
          <w:p w14:paraId="689C3F3D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</w:tr>
      <w:tr w:rsidR="00600681" w:rsidRPr="00040188" w14:paraId="57C54073" w14:textId="77777777" w:rsidTr="005E5DE5">
        <w:trPr>
          <w:jc w:val="center"/>
        </w:trPr>
        <w:tc>
          <w:tcPr>
            <w:tcW w:w="2689" w:type="dxa"/>
          </w:tcPr>
          <w:p w14:paraId="38527C1B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  <w:r w:rsidRPr="00C009E2">
              <w:rPr>
                <w:rFonts w:eastAsia="Calibri"/>
              </w:rPr>
              <w:t>-</w:t>
            </w:r>
            <w:r w:rsidRPr="006D013F">
              <w:rPr>
                <w:rFonts w:eastAsia="Calibri"/>
                <w:bCs/>
              </w:rPr>
              <w:t>Т1 КТПН-6/0,4 кВ</w:t>
            </w:r>
          </w:p>
        </w:tc>
        <w:tc>
          <w:tcPr>
            <w:tcW w:w="876" w:type="dxa"/>
          </w:tcPr>
          <w:p w14:paraId="4F6FF11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842,4</w:t>
            </w:r>
          </w:p>
        </w:tc>
        <w:tc>
          <w:tcPr>
            <w:tcW w:w="922" w:type="dxa"/>
          </w:tcPr>
          <w:p w14:paraId="14821FE3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81,1</w:t>
            </w:r>
          </w:p>
        </w:tc>
        <w:tc>
          <w:tcPr>
            <w:tcW w:w="850" w:type="dxa"/>
          </w:tcPr>
          <w:p w14:paraId="5F0DF0F9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993" w:type="dxa"/>
          </w:tcPr>
          <w:p w14:paraId="34E2726D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113,5</w:t>
            </w:r>
          </w:p>
        </w:tc>
        <w:tc>
          <w:tcPr>
            <w:tcW w:w="2130" w:type="dxa"/>
          </w:tcPr>
          <w:p w14:paraId="6E4C7DA3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АПвЭгаП-6(3х50)</w:t>
            </w:r>
          </w:p>
        </w:tc>
        <w:tc>
          <w:tcPr>
            <w:tcW w:w="1033" w:type="dxa"/>
          </w:tcPr>
          <w:p w14:paraId="077CBF5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</w:tr>
      <w:tr w:rsidR="00600681" w:rsidRPr="00040188" w14:paraId="4326724C" w14:textId="77777777" w:rsidTr="005E5DE5">
        <w:trPr>
          <w:jc w:val="center"/>
        </w:trPr>
        <w:tc>
          <w:tcPr>
            <w:tcW w:w="2689" w:type="dxa"/>
          </w:tcPr>
          <w:p w14:paraId="45465F6F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E14F05">
              <w:rPr>
                <w:rFonts w:eastAsia="Calibri"/>
              </w:rPr>
              <w:t>СШ (6 кВ)</w:t>
            </w:r>
            <w:r w:rsidRPr="00C009E2">
              <w:rPr>
                <w:rFonts w:eastAsia="Calibri"/>
              </w:rPr>
              <w:t>-</w:t>
            </w:r>
            <w:r w:rsidRPr="00E14F05">
              <w:rPr>
                <w:rFonts w:eastAsia="Calibri"/>
                <w:bCs/>
              </w:rPr>
              <w:t>Куст 4 ВЗиС (ввод-</w:t>
            </w:r>
            <w:r>
              <w:rPr>
                <w:rFonts w:eastAsia="Calibri"/>
                <w:bCs/>
              </w:rPr>
              <w:t>2</w:t>
            </w:r>
            <w:r w:rsidRPr="00E14F05">
              <w:rPr>
                <w:rFonts w:eastAsia="Calibri"/>
                <w:bCs/>
              </w:rPr>
              <w:t>)</w:t>
            </w:r>
          </w:p>
        </w:tc>
        <w:tc>
          <w:tcPr>
            <w:tcW w:w="876" w:type="dxa"/>
          </w:tcPr>
          <w:p w14:paraId="37C7EF21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  <w:tc>
          <w:tcPr>
            <w:tcW w:w="922" w:type="dxa"/>
          </w:tcPr>
          <w:p w14:paraId="0C2D9B9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30,4</w:t>
            </w:r>
          </w:p>
        </w:tc>
        <w:tc>
          <w:tcPr>
            <w:tcW w:w="850" w:type="dxa"/>
          </w:tcPr>
          <w:p w14:paraId="4CB7623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19,0</w:t>
            </w:r>
          </w:p>
        </w:tc>
        <w:tc>
          <w:tcPr>
            <w:tcW w:w="993" w:type="dxa"/>
          </w:tcPr>
          <w:p w14:paraId="3240FC0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42,6</w:t>
            </w:r>
          </w:p>
        </w:tc>
        <w:tc>
          <w:tcPr>
            <w:tcW w:w="2130" w:type="dxa"/>
          </w:tcPr>
          <w:p w14:paraId="02117D07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</w:t>
            </w:r>
            <w:r>
              <w:rPr>
                <w:rFonts w:eastAsia="Calibri"/>
              </w:rPr>
              <w:t>16</w:t>
            </w:r>
            <w:r w:rsidRPr="00B67D47">
              <w:rPr>
                <w:rFonts w:eastAsia="Calibri"/>
              </w:rPr>
              <w:t>)</w:t>
            </w:r>
          </w:p>
        </w:tc>
        <w:tc>
          <w:tcPr>
            <w:tcW w:w="1033" w:type="dxa"/>
          </w:tcPr>
          <w:p w14:paraId="73F618E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</w:tr>
      <w:tr w:rsidR="00600681" w:rsidRPr="00040188" w14:paraId="33820D67" w14:textId="77777777" w:rsidTr="005E5DE5">
        <w:trPr>
          <w:jc w:val="center"/>
        </w:trPr>
        <w:tc>
          <w:tcPr>
            <w:tcW w:w="9493" w:type="dxa"/>
            <w:gridSpan w:val="7"/>
          </w:tcPr>
          <w:p w14:paraId="34FB9B50" w14:textId="77777777" w:rsidR="00600681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600681" w:rsidRPr="00040188" w14:paraId="18CB64DB" w14:textId="77777777" w:rsidTr="005E5DE5">
        <w:trPr>
          <w:jc w:val="center"/>
        </w:trPr>
        <w:tc>
          <w:tcPr>
            <w:tcW w:w="2689" w:type="dxa"/>
          </w:tcPr>
          <w:p w14:paraId="1F48EAE2" w14:textId="77777777" w:rsidR="00600681" w:rsidRPr="006D013F" w:rsidRDefault="00600681" w:rsidP="006006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lang w:val="en-US"/>
              </w:rPr>
              <w:t>G3 -</w:t>
            </w:r>
            <w:r w:rsidRPr="00E14F0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14:paraId="4B6797FF" w14:textId="77777777" w:rsidR="00600681" w:rsidRDefault="00600681" w:rsidP="006006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966,7</w:t>
            </w:r>
          </w:p>
        </w:tc>
        <w:tc>
          <w:tcPr>
            <w:tcW w:w="922" w:type="dxa"/>
            <w:vAlign w:val="center"/>
          </w:tcPr>
          <w:p w14:paraId="603EFECE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93,0</w:t>
            </w:r>
          </w:p>
        </w:tc>
        <w:tc>
          <w:tcPr>
            <w:tcW w:w="850" w:type="dxa"/>
          </w:tcPr>
          <w:p w14:paraId="6BC217A0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58,1</w:t>
            </w:r>
          </w:p>
        </w:tc>
        <w:tc>
          <w:tcPr>
            <w:tcW w:w="993" w:type="dxa"/>
          </w:tcPr>
          <w:p w14:paraId="10113975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130,2</w:t>
            </w:r>
          </w:p>
        </w:tc>
        <w:tc>
          <w:tcPr>
            <w:tcW w:w="2130" w:type="dxa"/>
          </w:tcPr>
          <w:p w14:paraId="7FD5F95E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АПвЭгаП-6(3х50)</w:t>
            </w:r>
          </w:p>
        </w:tc>
        <w:tc>
          <w:tcPr>
            <w:tcW w:w="1033" w:type="dxa"/>
          </w:tcPr>
          <w:p w14:paraId="4ECC905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</w:tr>
      <w:tr w:rsidR="00600681" w:rsidRPr="00040188" w14:paraId="385CFEF1" w14:textId="77777777" w:rsidTr="005E5DE5">
        <w:trPr>
          <w:jc w:val="center"/>
        </w:trPr>
        <w:tc>
          <w:tcPr>
            <w:tcW w:w="2689" w:type="dxa"/>
          </w:tcPr>
          <w:p w14:paraId="4DE8DEF4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  <w:r w:rsidRPr="00C009E2">
              <w:rPr>
                <w:rFonts w:eastAsia="Calibri"/>
              </w:rPr>
              <w:t>-</w:t>
            </w:r>
            <w:r w:rsidRPr="006D013F">
              <w:rPr>
                <w:rFonts w:eastAsia="Calibri"/>
                <w:bCs/>
              </w:rPr>
              <w:t>Куст 3 ВЗиС (ввод-1)</w:t>
            </w:r>
          </w:p>
        </w:tc>
        <w:tc>
          <w:tcPr>
            <w:tcW w:w="876" w:type="dxa"/>
          </w:tcPr>
          <w:p w14:paraId="79BE15B9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737,1</w:t>
            </w:r>
          </w:p>
        </w:tc>
        <w:tc>
          <w:tcPr>
            <w:tcW w:w="922" w:type="dxa"/>
          </w:tcPr>
          <w:p w14:paraId="0C54474E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70,9</w:t>
            </w:r>
          </w:p>
        </w:tc>
        <w:tc>
          <w:tcPr>
            <w:tcW w:w="850" w:type="dxa"/>
          </w:tcPr>
          <w:p w14:paraId="184040C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44,3</w:t>
            </w:r>
          </w:p>
        </w:tc>
        <w:tc>
          <w:tcPr>
            <w:tcW w:w="993" w:type="dxa"/>
          </w:tcPr>
          <w:p w14:paraId="74029431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98,4</w:t>
            </w:r>
          </w:p>
        </w:tc>
        <w:tc>
          <w:tcPr>
            <w:tcW w:w="2130" w:type="dxa"/>
          </w:tcPr>
          <w:p w14:paraId="21FC23F3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</w:t>
            </w:r>
            <w:r>
              <w:rPr>
                <w:rFonts w:eastAsia="Calibri"/>
              </w:rPr>
              <w:t>35</w:t>
            </w:r>
            <w:r w:rsidRPr="00B67D47">
              <w:rPr>
                <w:rFonts w:eastAsia="Calibri"/>
              </w:rPr>
              <w:t>)</w:t>
            </w:r>
          </w:p>
        </w:tc>
        <w:tc>
          <w:tcPr>
            <w:tcW w:w="1033" w:type="dxa"/>
          </w:tcPr>
          <w:p w14:paraId="60FBD666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</w:tr>
      <w:tr w:rsidR="00600681" w:rsidRPr="00040188" w14:paraId="409CCB44" w14:textId="77777777" w:rsidTr="005E5DE5">
        <w:trPr>
          <w:jc w:val="center"/>
        </w:trPr>
        <w:tc>
          <w:tcPr>
            <w:tcW w:w="2689" w:type="dxa"/>
          </w:tcPr>
          <w:p w14:paraId="62AD2F00" w14:textId="77777777" w:rsidR="00600681" w:rsidRPr="006D013F" w:rsidRDefault="00600681" w:rsidP="006006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  <w:lang w:val="en-US"/>
              </w:rPr>
              <w:t>-</w:t>
            </w:r>
            <w:r w:rsidRPr="006D013F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НМ</w:t>
            </w:r>
          </w:p>
        </w:tc>
        <w:tc>
          <w:tcPr>
            <w:tcW w:w="876" w:type="dxa"/>
          </w:tcPr>
          <w:p w14:paraId="28F10FD5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  <w:tc>
          <w:tcPr>
            <w:tcW w:w="922" w:type="dxa"/>
          </w:tcPr>
          <w:p w14:paraId="42F92962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30,4</w:t>
            </w:r>
          </w:p>
        </w:tc>
        <w:tc>
          <w:tcPr>
            <w:tcW w:w="850" w:type="dxa"/>
          </w:tcPr>
          <w:p w14:paraId="6BB5679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19,0</w:t>
            </w:r>
          </w:p>
        </w:tc>
        <w:tc>
          <w:tcPr>
            <w:tcW w:w="993" w:type="dxa"/>
          </w:tcPr>
          <w:p w14:paraId="2955227E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42,6</w:t>
            </w:r>
          </w:p>
        </w:tc>
        <w:tc>
          <w:tcPr>
            <w:tcW w:w="2130" w:type="dxa"/>
          </w:tcPr>
          <w:p w14:paraId="42190C9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</w:t>
            </w:r>
            <w:r>
              <w:rPr>
                <w:rFonts w:eastAsia="Calibri"/>
              </w:rPr>
              <w:t>16</w:t>
            </w:r>
            <w:r w:rsidRPr="00B67D47">
              <w:rPr>
                <w:rFonts w:eastAsia="Calibri"/>
              </w:rPr>
              <w:t>)</w:t>
            </w:r>
          </w:p>
        </w:tc>
        <w:tc>
          <w:tcPr>
            <w:tcW w:w="1033" w:type="dxa"/>
          </w:tcPr>
          <w:p w14:paraId="5606093A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</w:tr>
      <w:tr w:rsidR="00600681" w:rsidRPr="00040188" w14:paraId="4D3C2A98" w14:textId="77777777" w:rsidTr="005E5DE5">
        <w:trPr>
          <w:jc w:val="center"/>
        </w:trPr>
        <w:tc>
          <w:tcPr>
            <w:tcW w:w="9493" w:type="dxa"/>
            <w:gridSpan w:val="7"/>
          </w:tcPr>
          <w:p w14:paraId="5A2EB755" w14:textId="77777777" w:rsidR="00600681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E14F05">
              <w:rPr>
                <w:rFonts w:eastAsia="Calibri"/>
              </w:rPr>
              <w:t>СШ (6 кВ)</w:t>
            </w:r>
          </w:p>
        </w:tc>
      </w:tr>
      <w:tr w:rsidR="00600681" w:rsidRPr="00040188" w14:paraId="39372E06" w14:textId="77777777" w:rsidTr="005E5DE5">
        <w:trPr>
          <w:jc w:val="center"/>
        </w:trPr>
        <w:tc>
          <w:tcPr>
            <w:tcW w:w="2689" w:type="dxa"/>
          </w:tcPr>
          <w:p w14:paraId="183AE695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G4 -</w:t>
            </w:r>
            <w:r w:rsidRPr="00E14F0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</w:t>
            </w:r>
            <w:r w:rsidRPr="00E14F05">
              <w:rPr>
                <w:rFonts w:eastAsia="Calibri"/>
              </w:rPr>
              <w:t>СШ (6 кВ)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76" w:type="dxa"/>
          </w:tcPr>
          <w:p w14:paraId="26ACA20B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1042,5</w:t>
            </w:r>
          </w:p>
        </w:tc>
        <w:tc>
          <w:tcPr>
            <w:tcW w:w="922" w:type="dxa"/>
            <w:vAlign w:val="center"/>
          </w:tcPr>
          <w:p w14:paraId="47D15783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100,3</w:t>
            </w:r>
          </w:p>
        </w:tc>
        <w:tc>
          <w:tcPr>
            <w:tcW w:w="850" w:type="dxa"/>
          </w:tcPr>
          <w:p w14:paraId="45171C6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62,7</w:t>
            </w:r>
          </w:p>
        </w:tc>
        <w:tc>
          <w:tcPr>
            <w:tcW w:w="993" w:type="dxa"/>
          </w:tcPr>
          <w:p w14:paraId="22AA414A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140,4</w:t>
            </w:r>
          </w:p>
        </w:tc>
        <w:tc>
          <w:tcPr>
            <w:tcW w:w="2130" w:type="dxa"/>
          </w:tcPr>
          <w:p w14:paraId="7897767E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АПвЭгаП-6(3х50)</w:t>
            </w:r>
          </w:p>
        </w:tc>
        <w:tc>
          <w:tcPr>
            <w:tcW w:w="1033" w:type="dxa"/>
          </w:tcPr>
          <w:p w14:paraId="65A9ABF8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</w:tr>
      <w:tr w:rsidR="00600681" w:rsidRPr="00040188" w14:paraId="1E498F04" w14:textId="77777777" w:rsidTr="005E5DE5">
        <w:trPr>
          <w:jc w:val="center"/>
        </w:trPr>
        <w:tc>
          <w:tcPr>
            <w:tcW w:w="2689" w:type="dxa"/>
          </w:tcPr>
          <w:p w14:paraId="14ED695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  <w:r w:rsidRPr="00C009E2">
              <w:rPr>
                <w:rFonts w:eastAsia="Calibri"/>
              </w:rPr>
              <w:t>-</w:t>
            </w:r>
            <w:r w:rsidRPr="006D013F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2</w:t>
            </w:r>
            <w:r w:rsidRPr="006D013F">
              <w:rPr>
                <w:rFonts w:eastAsia="Calibri"/>
                <w:bCs/>
              </w:rPr>
              <w:t xml:space="preserve"> КТПН-6/0,4 кВ</w:t>
            </w:r>
          </w:p>
        </w:tc>
        <w:tc>
          <w:tcPr>
            <w:tcW w:w="876" w:type="dxa"/>
          </w:tcPr>
          <w:p w14:paraId="72EFA557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842,4</w:t>
            </w:r>
          </w:p>
        </w:tc>
        <w:tc>
          <w:tcPr>
            <w:tcW w:w="922" w:type="dxa"/>
          </w:tcPr>
          <w:p w14:paraId="6EA70046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81,1</w:t>
            </w:r>
          </w:p>
        </w:tc>
        <w:tc>
          <w:tcPr>
            <w:tcW w:w="850" w:type="dxa"/>
          </w:tcPr>
          <w:p w14:paraId="17C27F6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50,7</w:t>
            </w:r>
          </w:p>
        </w:tc>
        <w:tc>
          <w:tcPr>
            <w:tcW w:w="993" w:type="dxa"/>
          </w:tcPr>
          <w:p w14:paraId="1B9F7E7F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113,5</w:t>
            </w:r>
          </w:p>
        </w:tc>
        <w:tc>
          <w:tcPr>
            <w:tcW w:w="2130" w:type="dxa"/>
          </w:tcPr>
          <w:p w14:paraId="50C49851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АПвЭгаП-6(3х50)</w:t>
            </w:r>
          </w:p>
        </w:tc>
        <w:tc>
          <w:tcPr>
            <w:tcW w:w="1033" w:type="dxa"/>
          </w:tcPr>
          <w:p w14:paraId="21142E86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142</w:t>
            </w:r>
          </w:p>
        </w:tc>
      </w:tr>
      <w:tr w:rsidR="00600681" w:rsidRPr="00040188" w14:paraId="1A42D42B" w14:textId="77777777" w:rsidTr="005E5DE5">
        <w:trPr>
          <w:jc w:val="center"/>
        </w:trPr>
        <w:tc>
          <w:tcPr>
            <w:tcW w:w="2689" w:type="dxa"/>
          </w:tcPr>
          <w:p w14:paraId="0700591C" w14:textId="77777777" w:rsidR="00600681" w:rsidRPr="00E14F05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E14F05">
              <w:rPr>
                <w:rFonts w:eastAsia="Calibri"/>
              </w:rPr>
              <w:t>СШ (6 кВ)</w:t>
            </w:r>
            <w:r w:rsidRPr="00C009E2">
              <w:rPr>
                <w:rFonts w:eastAsia="Calibri"/>
              </w:rPr>
              <w:t>-</w:t>
            </w:r>
            <w:r w:rsidRPr="00E14F05">
              <w:rPr>
                <w:rFonts w:eastAsia="Calibri"/>
                <w:bCs/>
              </w:rPr>
              <w:t>Куст 4 ВЗиС (ввод-1)</w:t>
            </w:r>
          </w:p>
        </w:tc>
        <w:tc>
          <w:tcPr>
            <w:tcW w:w="876" w:type="dxa"/>
          </w:tcPr>
          <w:p w14:paraId="336733AE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315,9</w:t>
            </w:r>
          </w:p>
        </w:tc>
        <w:tc>
          <w:tcPr>
            <w:tcW w:w="922" w:type="dxa"/>
          </w:tcPr>
          <w:p w14:paraId="19367002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30,4</w:t>
            </w:r>
          </w:p>
        </w:tc>
        <w:tc>
          <w:tcPr>
            <w:tcW w:w="850" w:type="dxa"/>
          </w:tcPr>
          <w:p w14:paraId="5873AF60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19,0</w:t>
            </w:r>
          </w:p>
        </w:tc>
        <w:tc>
          <w:tcPr>
            <w:tcW w:w="993" w:type="dxa"/>
          </w:tcPr>
          <w:p w14:paraId="691BEDFC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42,6</w:t>
            </w:r>
          </w:p>
        </w:tc>
        <w:tc>
          <w:tcPr>
            <w:tcW w:w="2130" w:type="dxa"/>
          </w:tcPr>
          <w:p w14:paraId="6F85BCE7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 w:rsidRPr="00B67D47">
              <w:rPr>
                <w:rFonts w:eastAsia="Calibri"/>
              </w:rPr>
              <w:t>АПвЭгаП-6(3х</w:t>
            </w:r>
            <w:r>
              <w:rPr>
                <w:rFonts w:eastAsia="Calibri"/>
              </w:rPr>
              <w:t>16</w:t>
            </w:r>
            <w:r w:rsidRPr="00B67D47">
              <w:rPr>
                <w:rFonts w:eastAsia="Calibri"/>
              </w:rPr>
              <w:t>)</w:t>
            </w:r>
          </w:p>
        </w:tc>
        <w:tc>
          <w:tcPr>
            <w:tcW w:w="1033" w:type="dxa"/>
          </w:tcPr>
          <w:p w14:paraId="78ACDA62" w14:textId="77777777" w:rsidR="00600681" w:rsidRPr="006D013F" w:rsidRDefault="00600681" w:rsidP="006006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</w:tr>
    </w:tbl>
    <w:p w14:paraId="4E8439B1" w14:textId="77777777" w:rsidR="00600681" w:rsidRDefault="00600681" w:rsidP="0060068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1B2C968D" w14:textId="77777777" w:rsidR="000A2D65" w:rsidRDefault="00DC223D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Все в</w:t>
      </w:r>
      <w:r w:rsidR="00600681">
        <w:rPr>
          <w:bCs/>
          <w:sz w:val="28"/>
          <w:szCs w:val="28"/>
        </w:rPr>
        <w:t xml:space="preserve">ыбранные </w:t>
      </w:r>
      <w:r>
        <w:rPr>
          <w:bCs/>
          <w:sz w:val="28"/>
          <w:szCs w:val="28"/>
        </w:rPr>
        <w:t xml:space="preserve">в работе силовые инновационные </w:t>
      </w:r>
      <w:r w:rsidR="00600681">
        <w:rPr>
          <w:bCs/>
          <w:sz w:val="28"/>
          <w:szCs w:val="28"/>
        </w:rPr>
        <w:t xml:space="preserve">кабели 6 кВ </w:t>
      </w:r>
      <w:r>
        <w:rPr>
          <w:bCs/>
          <w:sz w:val="28"/>
          <w:szCs w:val="28"/>
        </w:rPr>
        <w:t xml:space="preserve">марки </w:t>
      </w:r>
      <w:r w:rsidRPr="00DC223D">
        <w:rPr>
          <w:rFonts w:eastAsia="Calibri"/>
          <w:sz w:val="28"/>
        </w:rPr>
        <w:t>АПвЭгаП-6</w:t>
      </w:r>
      <w:r>
        <w:rPr>
          <w:rFonts w:eastAsia="Calibri"/>
          <w:sz w:val="28"/>
        </w:rPr>
        <w:t xml:space="preserve"> </w:t>
      </w:r>
      <w:r w:rsidR="00600681" w:rsidRPr="00600681">
        <w:rPr>
          <w:sz w:val="28"/>
          <w:szCs w:val="28"/>
        </w:rPr>
        <w:t>системы электроснабжения производства ООО «Ноябрьскэнергонефть» ЯНАО</w:t>
      </w:r>
      <w:r w:rsidR="00600681">
        <w:rPr>
          <w:rFonts w:eastAsia="Calibri"/>
          <w:color w:val="000000"/>
          <w:sz w:val="28"/>
          <w:szCs w:val="28"/>
          <w:lang w:eastAsia="en-US"/>
        </w:rPr>
        <w:t xml:space="preserve"> удовлетворяют </w:t>
      </w:r>
      <w:r w:rsidR="005E5DE5">
        <w:rPr>
          <w:rFonts w:eastAsia="Calibri"/>
          <w:color w:val="000000"/>
          <w:sz w:val="28"/>
          <w:szCs w:val="28"/>
          <w:lang w:eastAsia="en-US"/>
        </w:rPr>
        <w:t xml:space="preserve">всем </w:t>
      </w:r>
      <w:r w:rsidR="00600681">
        <w:rPr>
          <w:rFonts w:eastAsia="Calibri"/>
          <w:color w:val="000000"/>
          <w:sz w:val="28"/>
          <w:szCs w:val="28"/>
          <w:lang w:eastAsia="en-US"/>
        </w:rPr>
        <w:t>условиям выбора и проверки.</w:t>
      </w:r>
      <w:r w:rsidR="003220E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E2BC706" w14:textId="1B35019D" w:rsidR="00600681" w:rsidRDefault="00600681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Все они показаны на предложенной разработанной схеме электрических соединений системы электроснабжения 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="00DC223D">
        <w:rPr>
          <w:rFonts w:eastAsia="Calibri"/>
          <w:color w:val="000000"/>
          <w:sz w:val="28"/>
          <w:szCs w:val="28"/>
          <w:lang w:eastAsia="en-US"/>
        </w:rPr>
        <w:t>, полученной путём внесения важных изменений в исходную схему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(графический лист 2).</w:t>
      </w:r>
    </w:p>
    <w:p w14:paraId="5B8B933D" w14:textId="77777777" w:rsidR="000A2D65" w:rsidRDefault="000A2D65" w:rsidP="00600681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783B5F" w14:textId="5DFB1B6B" w:rsidR="00C40DBF" w:rsidRPr="009B7711" w:rsidRDefault="00C40DBF" w:rsidP="008003CE">
      <w:pPr>
        <w:pStyle w:val="11"/>
      </w:pPr>
      <w:bookmarkStart w:id="16" w:name="_Toc40991745"/>
      <w:bookmarkStart w:id="17" w:name="_Toc100445090"/>
      <w:r w:rsidRPr="009B7711">
        <w:t>2.</w:t>
      </w:r>
      <w:r w:rsidR="005E5DE5">
        <w:t>5</w:t>
      </w:r>
      <w:r w:rsidRPr="009B7711">
        <w:t xml:space="preserve"> </w:t>
      </w:r>
      <w:bookmarkEnd w:id="16"/>
      <w:r w:rsidR="00644180">
        <w:t>Расчёт токов короткого замыкания</w:t>
      </w:r>
      <w:bookmarkEnd w:id="17"/>
    </w:p>
    <w:p w14:paraId="348A6FD9" w14:textId="77777777" w:rsidR="00FE2F75" w:rsidRPr="009B7711" w:rsidRDefault="00FE2F75" w:rsidP="0072109F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753AF8CD" w14:textId="0EFB27D9" w:rsidR="005E5DE5" w:rsidRDefault="000A2D65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 xml:space="preserve">Для расчёта токов КЗ в </w:t>
      </w:r>
      <w:r w:rsidR="007379E0">
        <w:rPr>
          <w:sz w:val="28"/>
          <w:szCs w:val="28"/>
        </w:rPr>
        <w:t xml:space="preserve">рассматриваемой </w:t>
      </w:r>
      <w:r w:rsidR="005E5DE5" w:rsidRPr="0070281F">
        <w:rPr>
          <w:sz w:val="28"/>
          <w:szCs w:val="28"/>
        </w:rPr>
        <w:t xml:space="preserve">системе электроснабжения </w:t>
      </w:r>
      <w:r w:rsidR="007379E0" w:rsidRPr="007379E0">
        <w:rPr>
          <w:sz w:val="28"/>
          <w:szCs w:val="28"/>
        </w:rPr>
        <w:t>производства ООО «Ноябрьскэнергонефть» ЯНАО</w:t>
      </w:r>
      <w:r w:rsidR="005E5DE5" w:rsidRPr="0070281F">
        <w:rPr>
          <w:sz w:val="28"/>
          <w:szCs w:val="28"/>
        </w:rPr>
        <w:t xml:space="preserve">, составляется </w:t>
      </w:r>
      <w:r w:rsidR="005E5DE5" w:rsidRPr="0070281F">
        <w:rPr>
          <w:rFonts w:ascii="Times New Roman CYR" w:hAnsi="Times New Roman CYR" w:cs="Times New Roman CYR"/>
          <w:color w:val="000000"/>
          <w:sz w:val="28"/>
          <w:szCs w:val="28"/>
        </w:rPr>
        <w:t>расчётная схема и схема зам</w:t>
      </w:r>
      <w:r w:rsidR="005E5DE5">
        <w:rPr>
          <w:rFonts w:ascii="Times New Roman CYR" w:hAnsi="Times New Roman CYR" w:cs="Times New Roman CYR"/>
          <w:color w:val="000000"/>
          <w:sz w:val="28"/>
          <w:szCs w:val="28"/>
        </w:rPr>
        <w:t>ещения для данного участка сети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7379E0">
        <w:rPr>
          <w:rFonts w:ascii="Times New Roman CYR" w:hAnsi="Times New Roman CYR" w:cs="Times New Roman CYR"/>
          <w:color w:val="000000"/>
          <w:sz w:val="28"/>
          <w:szCs w:val="28"/>
        </w:rPr>
        <w:t>, а также для всей схемы в целом</w:t>
      </w:r>
      <w:r w:rsidR="005E5DE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E5DE5"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7267D52B" w14:textId="2034F064" w:rsidR="005E5DE5" w:rsidRDefault="005E5DE5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в </w:t>
      </w:r>
      <w:r w:rsidR="007379E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предложенной в работе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схеме электрических соединений каждый генератор работает на свою секцию шин отдельно (применяется раздельный режим работы), с целью упрощения, для расчёта токов КЗ рассматривается один из участков «генератор – шины 6 кВ – нагрузка»: генератор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 w:rsidRPr="00BA14A8">
        <w:rPr>
          <w:rFonts w:ascii="Times New Roman CYR" w:hAnsi="Times New Roman CYR" w:cs="Times New Roman CYR"/>
          <w:color w:val="000000"/>
          <w:sz w:val="28"/>
          <w:szCs w:val="28"/>
        </w:rPr>
        <w:t xml:space="preserve">1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1СШ – </w:t>
      </w:r>
      <w:r w:rsidRPr="00BA14A8">
        <w:rPr>
          <w:rFonts w:ascii="Times New Roman CYR" w:hAnsi="Times New Roman CYR" w:cs="Times New Roman CYR"/>
          <w:bCs/>
          <w:color w:val="000000"/>
          <w:sz w:val="28"/>
          <w:szCs w:val="28"/>
        </w:rPr>
        <w:t>Т1 НМ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(рисунок </w:t>
      </w:r>
      <w:r w:rsidR="00DC223D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, а), по которой составляется схема замещения (рисунок </w:t>
      </w:r>
      <w:r w:rsidR="00DC223D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 б).</w:t>
      </w:r>
    </w:p>
    <w:p w14:paraId="1469C6D6" w14:textId="3682B071" w:rsidR="005E5DE5" w:rsidRDefault="005E5DE5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Для остальных участков схемы величины полученных токов КЗ будут отличаться незначительно, находясь в допустимых пределах </w:t>
      </w:r>
      <w:r w:rsidR="007379E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принятых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погрешностей </w:t>
      </w:r>
      <w:r w:rsidRPr="003111A0">
        <w:rPr>
          <w:rFonts w:ascii="Times New Roman CYR" w:hAnsi="Times New Roman CYR" w:cs="Times New Roman CYR"/>
          <w:bCs/>
          <w:color w:val="000000"/>
          <w:sz w:val="28"/>
          <w:szCs w:val="28"/>
        </w:rPr>
        <w:t>[12].</w:t>
      </w:r>
    </w:p>
    <w:p w14:paraId="4EB7BB23" w14:textId="77777777" w:rsidR="007379E0" w:rsidRPr="003111A0" w:rsidRDefault="007379E0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FDCF18" w14:textId="77777777" w:rsidR="005E5DE5" w:rsidRPr="0070281F" w:rsidRDefault="005E5DE5" w:rsidP="005E5DE5">
      <w:pPr>
        <w:spacing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A14A8"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drawing>
          <wp:inline distT="0" distB="0" distL="0" distR="0" wp14:anchorId="4A03FC65" wp14:editId="1DBEB4D9">
            <wp:extent cx="4029060" cy="4536831"/>
            <wp:effectExtent l="0" t="0" r="0" b="0"/>
            <wp:docPr id="1983" name="Рисунок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058808" cy="4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E8CE7" w14:textId="77777777" w:rsidR="005E5DE5" w:rsidRPr="00AC1272" w:rsidRDefault="005E5DE5" w:rsidP="000A2D65">
      <w:pPr>
        <w:ind w:firstLine="709"/>
        <w:jc w:val="center"/>
        <w:rPr>
          <w:color w:val="000000"/>
          <w:sz w:val="28"/>
          <w:szCs w:val="28"/>
        </w:rPr>
      </w:pPr>
    </w:p>
    <w:p w14:paraId="6F707B2B" w14:textId="608FEB35" w:rsidR="005E5DE5" w:rsidRPr="00AC1272" w:rsidRDefault="005E5DE5" w:rsidP="000A2D65">
      <w:pPr>
        <w:ind w:firstLine="709"/>
        <w:jc w:val="center"/>
        <w:rPr>
          <w:color w:val="000000"/>
          <w:sz w:val="28"/>
          <w:szCs w:val="28"/>
        </w:rPr>
      </w:pPr>
      <w:r w:rsidRPr="00AC1272">
        <w:rPr>
          <w:color w:val="000000"/>
          <w:sz w:val="28"/>
          <w:szCs w:val="28"/>
        </w:rPr>
        <w:t xml:space="preserve">Рисунок </w:t>
      </w:r>
      <w:r w:rsidR="00DC223D">
        <w:rPr>
          <w:color w:val="000000"/>
          <w:sz w:val="28"/>
          <w:szCs w:val="28"/>
        </w:rPr>
        <w:t>2</w:t>
      </w:r>
      <w:r w:rsidRPr="00AC1272">
        <w:rPr>
          <w:color w:val="000000"/>
          <w:sz w:val="28"/>
          <w:szCs w:val="28"/>
        </w:rPr>
        <w:t xml:space="preserve"> – Однолинейная расчетная схема и схема замещения сети</w:t>
      </w:r>
    </w:p>
    <w:p w14:paraId="6693C947" w14:textId="77777777" w:rsidR="000A2D65" w:rsidRDefault="000A2D65" w:rsidP="000A2D65">
      <w:pPr>
        <w:ind w:firstLine="709"/>
        <w:jc w:val="both"/>
        <w:rPr>
          <w:sz w:val="28"/>
          <w:szCs w:val="28"/>
        </w:rPr>
      </w:pPr>
    </w:p>
    <w:p w14:paraId="10D90398" w14:textId="7A139E09" w:rsidR="007379E0" w:rsidRDefault="00724A83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 xml:space="preserve">Величина базисного напряжения </w:t>
      </w:r>
      <w:r w:rsidR="007379E0">
        <w:rPr>
          <w:sz w:val="28"/>
          <w:szCs w:val="28"/>
        </w:rPr>
        <w:t xml:space="preserve">в </w:t>
      </w:r>
      <w:r w:rsidR="007379E0" w:rsidRPr="0070281F">
        <w:rPr>
          <w:sz w:val="28"/>
          <w:szCs w:val="28"/>
        </w:rPr>
        <w:t xml:space="preserve">системе электроснабжения </w:t>
      </w:r>
      <w:r w:rsidR="007379E0" w:rsidRPr="007379E0">
        <w:rPr>
          <w:sz w:val="28"/>
          <w:szCs w:val="28"/>
        </w:rPr>
        <w:t>производства ООО «Ноябрьскэнергонефть» ЯНАО</w:t>
      </w:r>
      <w:r w:rsidR="007379E0">
        <w:rPr>
          <w:sz w:val="28"/>
          <w:szCs w:val="28"/>
        </w:rPr>
        <w:t xml:space="preserve"> </w:t>
      </w:r>
      <w:r w:rsidR="005E5DE5" w:rsidRPr="0070281F">
        <w:rPr>
          <w:sz w:val="28"/>
          <w:szCs w:val="28"/>
        </w:rPr>
        <w:t xml:space="preserve">принимается </w:t>
      </w:r>
      <w:r w:rsidR="007379E0">
        <w:rPr>
          <w:sz w:val="28"/>
          <w:szCs w:val="28"/>
        </w:rPr>
        <w:t>больше</w:t>
      </w:r>
      <w:r w:rsidR="005E5DE5" w:rsidRPr="0070281F">
        <w:rPr>
          <w:sz w:val="28"/>
          <w:szCs w:val="28"/>
        </w:rPr>
        <w:t xml:space="preserve"> </w:t>
      </w:r>
      <w:r w:rsidR="007379E0">
        <w:rPr>
          <w:sz w:val="28"/>
          <w:szCs w:val="28"/>
        </w:rPr>
        <w:t xml:space="preserve">значения </w:t>
      </w:r>
      <w:r w:rsidR="005E5DE5" w:rsidRPr="0070281F">
        <w:rPr>
          <w:sz w:val="28"/>
          <w:szCs w:val="28"/>
        </w:rPr>
        <w:t>номинального напряжения сети на 5%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5E5DE5" w:rsidRPr="0070281F">
        <w:rPr>
          <w:sz w:val="28"/>
          <w:szCs w:val="28"/>
        </w:rPr>
        <w:t xml:space="preserve">. </w:t>
      </w:r>
    </w:p>
    <w:p w14:paraId="49320733" w14:textId="7CF5C340" w:rsidR="005E5DE5" w:rsidRDefault="005E5DE5" w:rsidP="005E5DE5">
      <w:pPr>
        <w:spacing w:line="360" w:lineRule="auto"/>
        <w:ind w:firstLine="709"/>
        <w:jc w:val="both"/>
        <w:rPr>
          <w:sz w:val="28"/>
          <w:szCs w:val="28"/>
        </w:rPr>
      </w:pPr>
      <w:r w:rsidRPr="0070281F">
        <w:rPr>
          <w:sz w:val="28"/>
          <w:szCs w:val="28"/>
        </w:rPr>
        <w:t>Выбираются расчетн</w:t>
      </w:r>
      <w:r>
        <w:rPr>
          <w:sz w:val="28"/>
          <w:szCs w:val="28"/>
        </w:rPr>
        <w:t xml:space="preserve">ые точки короткого замыкания К1 (на шинах 6 кВ 1СШ ГПЭС), </w:t>
      </w:r>
      <w:r w:rsidRPr="0070281F">
        <w:rPr>
          <w:sz w:val="28"/>
          <w:szCs w:val="28"/>
        </w:rPr>
        <w:t>К2</w:t>
      </w:r>
      <w:r>
        <w:rPr>
          <w:sz w:val="28"/>
          <w:szCs w:val="28"/>
        </w:rPr>
        <w:t xml:space="preserve"> (на выводах 0,4 кВ силового трансформатора </w:t>
      </w:r>
      <w:r w:rsidRPr="00BA14A8">
        <w:rPr>
          <w:rFonts w:ascii="Times New Roman CYR" w:hAnsi="Times New Roman CYR" w:cs="Times New Roman CYR"/>
          <w:bCs/>
          <w:color w:val="000000"/>
          <w:sz w:val="28"/>
          <w:szCs w:val="28"/>
        </w:rPr>
        <w:t>Т1 НМ</w:t>
      </w:r>
      <w:r w:rsidR="007379E0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Pr="0070281F">
        <w:rPr>
          <w:sz w:val="28"/>
          <w:szCs w:val="28"/>
        </w:rPr>
        <w:t>.</w:t>
      </w:r>
    </w:p>
    <w:p w14:paraId="699C72B0" w14:textId="4268E5B6" w:rsidR="007379E0" w:rsidRDefault="005E5DE5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Выбираются б</w:t>
      </w:r>
      <w:r w:rsidRPr="0070281F">
        <w:rPr>
          <w:sz w:val="28"/>
          <w:szCs w:val="28"/>
        </w:rPr>
        <w:t>азисные условия</w:t>
      </w:r>
      <w:r>
        <w:rPr>
          <w:sz w:val="28"/>
          <w:szCs w:val="28"/>
        </w:rPr>
        <w:t>.</w:t>
      </w:r>
      <w:r w:rsidR="00724A83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70281F">
        <w:rPr>
          <w:sz w:val="28"/>
          <w:szCs w:val="28"/>
        </w:rPr>
        <w:t xml:space="preserve">азисная мощность в работе принята равной </w:t>
      </w:r>
      <w:r>
        <w:rPr>
          <w:sz w:val="28"/>
          <w:szCs w:val="28"/>
        </w:rPr>
        <w:t xml:space="preserve">полной </w:t>
      </w:r>
      <w:r w:rsidRPr="0070281F">
        <w:rPr>
          <w:sz w:val="28"/>
          <w:szCs w:val="28"/>
        </w:rPr>
        <w:t xml:space="preserve">мощности </w:t>
      </w:r>
      <w:r>
        <w:rPr>
          <w:sz w:val="28"/>
          <w:szCs w:val="28"/>
        </w:rPr>
        <w:t>генератора 1СШ 6 кВ ГПЭС без учёта потерь</w:t>
      </w:r>
      <w:r w:rsidRPr="0070281F">
        <w:rPr>
          <w:sz w:val="28"/>
          <w:szCs w:val="28"/>
        </w:rPr>
        <w:t>, базисные напряжения – это номиналь</w:t>
      </w:r>
      <w:r>
        <w:rPr>
          <w:sz w:val="28"/>
          <w:szCs w:val="28"/>
        </w:rPr>
        <w:t>ные значения напряжений ВН и НН</w:t>
      </w:r>
      <w:r w:rsidRPr="0070281F">
        <w:rPr>
          <w:sz w:val="28"/>
          <w:szCs w:val="28"/>
        </w:rPr>
        <w:t>)</w:t>
      </w:r>
      <w:r w:rsidR="00724A83">
        <w:rPr>
          <w:sz w:val="28"/>
          <w:szCs w:val="28"/>
        </w:rPr>
        <w:t xml:space="preserve">» </w:t>
      </w:r>
      <w:r w:rsidR="00724A83" w:rsidRPr="008D57C4">
        <w:rPr>
          <w:sz w:val="28"/>
          <w:szCs w:val="28"/>
        </w:rPr>
        <w:t>[</w:t>
      </w:r>
      <w:r w:rsidR="00724A83">
        <w:rPr>
          <w:sz w:val="28"/>
          <w:szCs w:val="28"/>
        </w:rPr>
        <w:t>7</w:t>
      </w:r>
      <w:r w:rsidR="00724A83" w:rsidRPr="008D57C4">
        <w:rPr>
          <w:sz w:val="28"/>
          <w:szCs w:val="28"/>
        </w:rPr>
        <w:t>]</w:t>
      </w:r>
      <w:r w:rsidRPr="0070281F">
        <w:rPr>
          <w:sz w:val="28"/>
          <w:szCs w:val="28"/>
        </w:rPr>
        <w:t xml:space="preserve">: </w:t>
      </w:r>
    </w:p>
    <w:p w14:paraId="4BE3D4CF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5CD1B085" w14:textId="10E11EBA" w:rsidR="00724A83" w:rsidRDefault="00724A83" w:rsidP="007379E0">
      <w:pPr>
        <w:spacing w:line="360" w:lineRule="auto"/>
        <w:ind w:firstLine="709"/>
        <w:jc w:val="center"/>
        <w:rPr>
          <w:kern w:val="2"/>
          <w:sz w:val="28"/>
          <w:szCs w:val="28"/>
        </w:rPr>
      </w:pPr>
      <w:r w:rsidRPr="00724A83">
        <w:rPr>
          <w:kern w:val="2"/>
          <w:position w:val="-12"/>
          <w:sz w:val="28"/>
          <w:szCs w:val="28"/>
        </w:rPr>
        <w:object w:dxaOrig="1860" w:dyaOrig="380" w14:anchorId="6D299D1E">
          <v:shape id="_x0000_i1054" type="#_x0000_t75" style="width:100.5pt;height:20.25pt" o:ole="">
            <v:imagedata r:id="rId74" o:title=""/>
          </v:shape>
          <o:OLEObject Type="Embed" ProgID="Equation.DSMT4" ShapeID="_x0000_i1054" DrawAspect="Content" ObjectID="_1716108298" r:id="rId75"/>
        </w:object>
      </w:r>
    </w:p>
    <w:p w14:paraId="27649106" w14:textId="2E2189E2" w:rsidR="00724A83" w:rsidRDefault="00724A83" w:rsidP="007379E0">
      <w:pPr>
        <w:spacing w:line="360" w:lineRule="auto"/>
        <w:ind w:firstLine="709"/>
        <w:jc w:val="center"/>
        <w:rPr>
          <w:kern w:val="2"/>
          <w:sz w:val="28"/>
          <w:szCs w:val="28"/>
        </w:rPr>
      </w:pPr>
      <w:r w:rsidRPr="00724A83">
        <w:rPr>
          <w:kern w:val="2"/>
          <w:position w:val="-12"/>
          <w:sz w:val="28"/>
          <w:szCs w:val="28"/>
        </w:rPr>
        <w:object w:dxaOrig="1719" w:dyaOrig="380" w14:anchorId="675C1C41">
          <v:shape id="_x0000_i1055" type="#_x0000_t75" style="width:93pt;height:20.25pt" o:ole="">
            <v:imagedata r:id="rId76" o:title=""/>
          </v:shape>
          <o:OLEObject Type="Embed" ProgID="Equation.DSMT4" ShapeID="_x0000_i1055" DrawAspect="Content" ObjectID="_1716108299" r:id="rId77"/>
        </w:object>
      </w:r>
    </w:p>
    <w:p w14:paraId="57B3760C" w14:textId="68072E3D" w:rsidR="00724A83" w:rsidRDefault="00724A83" w:rsidP="007379E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24A83">
        <w:rPr>
          <w:kern w:val="2"/>
          <w:position w:val="-12"/>
          <w:sz w:val="28"/>
          <w:szCs w:val="28"/>
        </w:rPr>
        <w:object w:dxaOrig="1760" w:dyaOrig="380" w14:anchorId="6D0D7617">
          <v:shape id="_x0000_i1056" type="#_x0000_t75" style="width:95.25pt;height:20.25pt" o:ole="">
            <v:imagedata r:id="rId78" o:title=""/>
          </v:shape>
          <o:OLEObject Type="Embed" ProgID="Equation.DSMT4" ShapeID="_x0000_i1056" DrawAspect="Content" ObjectID="_1716108300" r:id="rId79"/>
        </w:object>
      </w:r>
    </w:p>
    <w:p w14:paraId="6820C7B4" w14:textId="77777777" w:rsidR="00DB6DD3" w:rsidRDefault="00DB6DD3" w:rsidP="005E5DE5">
      <w:pPr>
        <w:tabs>
          <w:tab w:val="left" w:pos="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6608FC44" w14:textId="4D1CE241" w:rsidR="005E5DE5" w:rsidRDefault="00826C67" w:rsidP="005E5DE5">
      <w:pPr>
        <w:tabs>
          <w:tab w:val="left" w:pos="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>Рассчитывается базисный ток для стороны высшего</w:t>
      </w:r>
      <w:r w:rsidR="005E5DE5">
        <w:rPr>
          <w:sz w:val="28"/>
          <w:szCs w:val="28"/>
        </w:rPr>
        <w:t xml:space="preserve"> (6 кВ)</w:t>
      </w:r>
      <w:r w:rsidR="005E5DE5" w:rsidRPr="0070281F">
        <w:rPr>
          <w:sz w:val="28"/>
          <w:szCs w:val="28"/>
        </w:rPr>
        <w:t xml:space="preserve"> и низшего</w:t>
      </w:r>
      <w:r w:rsidR="005E5DE5">
        <w:rPr>
          <w:sz w:val="28"/>
          <w:szCs w:val="28"/>
        </w:rPr>
        <w:t xml:space="preserve"> (0,4 кВ)</w:t>
      </w:r>
      <w:r w:rsidR="005E5DE5" w:rsidRPr="0070281F">
        <w:rPr>
          <w:sz w:val="28"/>
          <w:szCs w:val="28"/>
        </w:rPr>
        <w:t xml:space="preserve"> напряжения</w:t>
      </w:r>
      <w:r w:rsidR="005E5DE5">
        <w:rPr>
          <w:sz w:val="28"/>
          <w:szCs w:val="28"/>
        </w:rPr>
        <w:t xml:space="preserve"> в схеме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5E5DE5" w:rsidRPr="0070281F">
        <w:rPr>
          <w:sz w:val="28"/>
          <w:szCs w:val="28"/>
        </w:rPr>
        <w:t>:</w:t>
      </w:r>
    </w:p>
    <w:p w14:paraId="634960B6" w14:textId="77777777" w:rsidR="007379E0" w:rsidRPr="0070281F" w:rsidRDefault="007379E0" w:rsidP="005E5DE5">
      <w:pPr>
        <w:tabs>
          <w:tab w:val="left" w:pos="14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5E5DE5" w:rsidRPr="0070281F" w14:paraId="3BD1CF2C" w14:textId="77777777" w:rsidTr="003959DA">
        <w:trPr>
          <w:trHeight w:val="343"/>
        </w:trPr>
        <w:tc>
          <w:tcPr>
            <w:tcW w:w="3018" w:type="dxa"/>
          </w:tcPr>
          <w:p w14:paraId="01C297F8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214CC1B7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6"/>
                <w:sz w:val="28"/>
                <w:szCs w:val="28"/>
              </w:rPr>
              <w:object w:dxaOrig="1560" w:dyaOrig="800" w14:anchorId="1B0DC2BE">
                <v:shape id="_x0000_i1057" type="#_x0000_t75" style="width:84.75pt;height:41.25pt" o:ole="">
                  <v:imagedata r:id="rId80" o:title=""/>
                </v:shape>
                <o:OLEObject Type="Embed" ProgID="Equation.DSMT4" ShapeID="_x0000_i1057" DrawAspect="Content" ObjectID="_1716108301" r:id="rId81"/>
              </w:object>
            </w:r>
          </w:p>
        </w:tc>
        <w:tc>
          <w:tcPr>
            <w:tcW w:w="2941" w:type="dxa"/>
            <w:vAlign w:val="center"/>
          </w:tcPr>
          <w:p w14:paraId="18B03AF0" w14:textId="3F87A1A0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>15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06D7B00A" w14:textId="77777777" w:rsidR="003220E9" w:rsidRDefault="003220E9" w:rsidP="005E5DE5">
      <w:pPr>
        <w:tabs>
          <w:tab w:val="left" w:pos="142"/>
        </w:tabs>
        <w:spacing w:line="360" w:lineRule="auto"/>
        <w:ind w:firstLine="709"/>
        <w:contextualSpacing/>
        <w:jc w:val="center"/>
        <w:rPr>
          <w:kern w:val="2"/>
          <w:sz w:val="28"/>
          <w:szCs w:val="28"/>
        </w:rPr>
      </w:pPr>
    </w:p>
    <w:p w14:paraId="2C45F9BE" w14:textId="0573E604" w:rsidR="003220E9" w:rsidRDefault="00826C67" w:rsidP="003220E9">
      <w:pPr>
        <w:tabs>
          <w:tab w:val="left" w:pos="142"/>
        </w:tabs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="003220E9">
        <w:rPr>
          <w:kern w:val="2"/>
          <w:sz w:val="28"/>
          <w:szCs w:val="28"/>
        </w:rPr>
        <w:t>Базисные токи на ступенях напряжений в схеме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3220E9">
        <w:rPr>
          <w:kern w:val="2"/>
          <w:sz w:val="28"/>
          <w:szCs w:val="28"/>
        </w:rPr>
        <w:t>:</w:t>
      </w:r>
    </w:p>
    <w:p w14:paraId="08E47586" w14:textId="77777777" w:rsidR="003220E9" w:rsidRDefault="003220E9" w:rsidP="003220E9">
      <w:pPr>
        <w:tabs>
          <w:tab w:val="left" w:pos="142"/>
        </w:tabs>
        <w:spacing w:line="360" w:lineRule="auto"/>
        <w:ind w:firstLine="709"/>
        <w:contextualSpacing/>
        <w:jc w:val="both"/>
        <w:rPr>
          <w:kern w:val="2"/>
          <w:sz w:val="28"/>
          <w:szCs w:val="28"/>
        </w:rPr>
      </w:pPr>
    </w:p>
    <w:p w14:paraId="7B05977C" w14:textId="762CB5C3" w:rsidR="005E5DE5" w:rsidRPr="0070281F" w:rsidRDefault="005E5DE5" w:rsidP="005E5DE5">
      <w:pPr>
        <w:tabs>
          <w:tab w:val="left" w:pos="142"/>
        </w:tabs>
        <w:spacing w:line="360" w:lineRule="auto"/>
        <w:ind w:firstLine="709"/>
        <w:contextualSpacing/>
        <w:jc w:val="center"/>
        <w:rPr>
          <w:i/>
          <w:sz w:val="28"/>
          <w:szCs w:val="28"/>
        </w:rPr>
      </w:pPr>
      <w:r w:rsidRPr="0070281F">
        <w:rPr>
          <w:kern w:val="2"/>
          <w:position w:val="-34"/>
          <w:sz w:val="28"/>
          <w:szCs w:val="28"/>
        </w:rPr>
        <w:object w:dxaOrig="2960" w:dyaOrig="780" w14:anchorId="79F4B675">
          <v:shape id="_x0000_i1058" type="#_x0000_t75" style="width:159.75pt;height:40.5pt" o:ole="">
            <v:imagedata r:id="rId82" o:title=""/>
          </v:shape>
          <o:OLEObject Type="Embed" ProgID="Equation.DSMT4" ShapeID="_x0000_i1058" DrawAspect="Content" ObjectID="_1716108302" r:id="rId83"/>
        </w:object>
      </w:r>
    </w:p>
    <w:p w14:paraId="20915B59" w14:textId="77777777" w:rsidR="005E5DE5" w:rsidRPr="0070281F" w:rsidRDefault="005E5DE5" w:rsidP="005E5DE5">
      <w:pPr>
        <w:spacing w:line="360" w:lineRule="auto"/>
        <w:ind w:firstLine="709"/>
        <w:jc w:val="center"/>
        <w:rPr>
          <w:kern w:val="2"/>
          <w:sz w:val="28"/>
          <w:szCs w:val="28"/>
        </w:rPr>
      </w:pPr>
      <w:r w:rsidRPr="0070281F">
        <w:rPr>
          <w:kern w:val="2"/>
          <w:position w:val="-34"/>
          <w:sz w:val="28"/>
          <w:szCs w:val="28"/>
        </w:rPr>
        <w:object w:dxaOrig="3019" w:dyaOrig="780" w14:anchorId="3C0892A0">
          <v:shape id="_x0000_i1059" type="#_x0000_t75" style="width:163.5pt;height:40.5pt" o:ole="">
            <v:imagedata r:id="rId84" o:title=""/>
          </v:shape>
          <o:OLEObject Type="Embed" ProgID="Equation.DSMT4" ShapeID="_x0000_i1059" DrawAspect="Content" ObjectID="_1716108303" r:id="rId85"/>
        </w:object>
      </w:r>
    </w:p>
    <w:p w14:paraId="463BBC78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054B0448" w14:textId="1D38E4B3" w:rsidR="005E5DE5" w:rsidRPr="009C20FA" w:rsidRDefault="005E5DE5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ЭДС генератора при расчёте в относительных единицах принимается равным </w:t>
      </w:r>
      <w:r w:rsidRPr="009C20FA">
        <w:rPr>
          <w:i/>
          <w:sz w:val="28"/>
          <w:szCs w:val="28"/>
        </w:rPr>
        <w:t>Е</w:t>
      </w:r>
      <w:r w:rsidRPr="009C20FA">
        <w:rPr>
          <w:i/>
          <w:sz w:val="28"/>
          <w:szCs w:val="28"/>
          <w:vertAlign w:val="subscript"/>
          <w:lang w:val="en-US"/>
        </w:rPr>
        <w:t>GS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=1 </w:t>
      </w:r>
      <w:r w:rsidRPr="009C20FA">
        <w:rPr>
          <w:sz w:val="28"/>
          <w:szCs w:val="28"/>
        </w:rPr>
        <w:t>[12].</w:t>
      </w:r>
    </w:p>
    <w:p w14:paraId="29EFFB00" w14:textId="77777777" w:rsidR="005E5DE5" w:rsidRPr="0070281F" w:rsidRDefault="005E5DE5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справочным данным завода-изготовителя </w:t>
      </w:r>
      <w:r w:rsidRPr="009C20FA">
        <w:rPr>
          <w:sz w:val="28"/>
          <w:szCs w:val="28"/>
        </w:rPr>
        <w:t>[6]</w:t>
      </w:r>
      <w:r>
        <w:rPr>
          <w:sz w:val="28"/>
          <w:szCs w:val="28"/>
        </w:rPr>
        <w:t xml:space="preserve">, сверхпереходное </w:t>
      </w:r>
      <w:r w:rsidRPr="0070281F">
        <w:rPr>
          <w:sz w:val="28"/>
          <w:szCs w:val="28"/>
        </w:rPr>
        <w:t>индуктивное</w:t>
      </w:r>
      <w:r>
        <w:rPr>
          <w:sz w:val="28"/>
          <w:szCs w:val="28"/>
        </w:rPr>
        <w:t xml:space="preserve"> сопротивление генератора</w:t>
      </w:r>
      <w:r w:rsidRPr="0070281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принятия его номинальной мощности за базисную, можно принять</w:t>
      </w:r>
      <w:r w:rsidRPr="0070281F">
        <w:rPr>
          <w:sz w:val="28"/>
          <w:szCs w:val="28"/>
        </w:rPr>
        <w:t xml:space="preserve"> </w:t>
      </w:r>
      <w:r w:rsidRPr="0070281F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bscript"/>
          <w:lang w:val="en-US"/>
        </w:rPr>
        <w:t>GS</w:t>
      </w:r>
      <w:r w:rsidRPr="0070281F">
        <w:rPr>
          <w:sz w:val="28"/>
          <w:szCs w:val="28"/>
        </w:rPr>
        <w:t xml:space="preserve"> = 0,05 о.е.</w:t>
      </w:r>
    </w:p>
    <w:p w14:paraId="767CF55B" w14:textId="7FC8EC40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>Индуктивное сопротивление кабельной линии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>:</w:t>
      </w:r>
    </w:p>
    <w:p w14:paraId="219DD33B" w14:textId="77777777" w:rsidR="007379E0" w:rsidRPr="0070281F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5E5DE5" w:rsidRPr="0070281F" w14:paraId="7A891F37" w14:textId="77777777" w:rsidTr="003959DA">
        <w:trPr>
          <w:trHeight w:val="343"/>
        </w:trPr>
        <w:tc>
          <w:tcPr>
            <w:tcW w:w="3018" w:type="dxa"/>
          </w:tcPr>
          <w:p w14:paraId="32DD9367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796CAD42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4"/>
                <w:sz w:val="28"/>
                <w:szCs w:val="28"/>
              </w:rPr>
              <w:object w:dxaOrig="2980" w:dyaOrig="780" w14:anchorId="2FEDE229">
                <v:shape id="_x0000_i1060" type="#_x0000_t75" style="width:161.25pt;height:40.5pt" o:ole="">
                  <v:imagedata r:id="rId86" o:title=""/>
                </v:shape>
                <o:OLEObject Type="Embed" ProgID="Equation.DSMT4" ShapeID="_x0000_i1060" DrawAspect="Content" ObjectID="_1716108304" r:id="rId87"/>
              </w:object>
            </w:r>
          </w:p>
        </w:tc>
        <w:tc>
          <w:tcPr>
            <w:tcW w:w="2941" w:type="dxa"/>
            <w:vAlign w:val="center"/>
          </w:tcPr>
          <w:p w14:paraId="593FAAD2" w14:textId="7484441E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>16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797F7484" w14:textId="7A01AD21" w:rsidR="005E5DE5" w:rsidRDefault="005E5DE5" w:rsidP="005E5DE5">
      <w:pPr>
        <w:spacing w:line="360" w:lineRule="auto"/>
        <w:ind w:firstLine="709"/>
        <w:rPr>
          <w:sz w:val="28"/>
          <w:szCs w:val="28"/>
        </w:rPr>
      </w:pPr>
      <w:r w:rsidRPr="0070281F">
        <w:rPr>
          <w:sz w:val="28"/>
          <w:szCs w:val="28"/>
        </w:rPr>
        <w:t>где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w1</m:t>
            </m:r>
          </m:sub>
        </m:sSub>
      </m:oMath>
      <w:r w:rsidRPr="0070281F">
        <w:rPr>
          <w:sz w:val="28"/>
          <w:szCs w:val="28"/>
        </w:rPr>
        <w:t>-</w:t>
      </w:r>
      <w:r w:rsidR="007379E0">
        <w:rPr>
          <w:sz w:val="28"/>
          <w:szCs w:val="28"/>
        </w:rPr>
        <w:t>«</w:t>
      </w:r>
      <w:r w:rsidRPr="0070281F">
        <w:rPr>
          <w:sz w:val="28"/>
          <w:szCs w:val="28"/>
        </w:rPr>
        <w:t>удельное сопротивление линии, Ом/км</w:t>
      </w:r>
      <w:r w:rsidR="007379E0">
        <w:rPr>
          <w:sz w:val="28"/>
          <w:szCs w:val="28"/>
        </w:rPr>
        <w:t xml:space="preserve">» </w:t>
      </w:r>
      <w:r w:rsidR="007379E0"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Pr="0070281F">
        <w:rPr>
          <w:sz w:val="28"/>
          <w:szCs w:val="28"/>
        </w:rPr>
        <w:t xml:space="preserve">; </w:t>
      </w:r>
    </w:p>
    <w:p w14:paraId="29A5EFC1" w14:textId="3351AE3B" w:rsidR="005E5DE5" w:rsidRPr="0070281F" w:rsidRDefault="005E5DE5" w:rsidP="007379E0">
      <w:pPr>
        <w:spacing w:line="360" w:lineRule="auto"/>
        <w:ind w:firstLine="1134"/>
        <w:rPr>
          <w:sz w:val="28"/>
          <w:szCs w:val="28"/>
        </w:rPr>
      </w:pPr>
      <w:r w:rsidRPr="0070281F">
        <w:rPr>
          <w:i/>
          <w:sz w:val="28"/>
          <w:szCs w:val="28"/>
        </w:rPr>
        <w:t>L</w:t>
      </w:r>
      <w:r w:rsidRPr="0070281F">
        <w:rPr>
          <w:sz w:val="28"/>
          <w:szCs w:val="28"/>
        </w:rPr>
        <w:t>-</w:t>
      </w:r>
      <w:r w:rsidR="007379E0">
        <w:rPr>
          <w:sz w:val="28"/>
          <w:szCs w:val="28"/>
        </w:rPr>
        <w:t>«</w:t>
      </w:r>
      <w:r w:rsidRPr="0070281F">
        <w:rPr>
          <w:sz w:val="28"/>
          <w:szCs w:val="28"/>
        </w:rPr>
        <w:t xml:space="preserve">длина линии, </w:t>
      </w:r>
      <w:r>
        <w:rPr>
          <w:sz w:val="28"/>
          <w:szCs w:val="28"/>
        </w:rPr>
        <w:t>0,5</w:t>
      </w:r>
      <w:r w:rsidRPr="0070281F">
        <w:rPr>
          <w:sz w:val="28"/>
          <w:szCs w:val="28"/>
        </w:rPr>
        <w:t xml:space="preserve"> км</w:t>
      </w:r>
      <w:r w:rsidR="007379E0">
        <w:rPr>
          <w:sz w:val="28"/>
          <w:szCs w:val="28"/>
        </w:rPr>
        <w:t xml:space="preserve">» </w:t>
      </w:r>
      <w:r w:rsidR="007379E0"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Pr="0070281F">
        <w:rPr>
          <w:sz w:val="28"/>
          <w:szCs w:val="28"/>
        </w:rPr>
        <w:t>.</w:t>
      </w:r>
    </w:p>
    <w:p w14:paraId="0D858CA9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5DEB8612" w14:textId="55D743D9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 xml:space="preserve">Индуктивное сопротивление питающей кабельной линии </w:t>
      </w:r>
      <w:r w:rsidR="005E5DE5" w:rsidRPr="0070281F">
        <w:rPr>
          <w:sz w:val="28"/>
          <w:szCs w:val="28"/>
          <w:lang w:val="en-US"/>
        </w:rPr>
        <w:t>W</w:t>
      </w:r>
      <w:r w:rsidR="005E5DE5" w:rsidRPr="0070281F">
        <w:rPr>
          <w:sz w:val="28"/>
          <w:szCs w:val="28"/>
        </w:rPr>
        <w:t xml:space="preserve">1 (номинальное напряжение – </w:t>
      </w:r>
      <w:r w:rsidR="005E5DE5">
        <w:rPr>
          <w:sz w:val="28"/>
          <w:szCs w:val="28"/>
        </w:rPr>
        <w:t>6</w:t>
      </w:r>
      <w:r w:rsidR="005E5DE5" w:rsidRPr="0070281F">
        <w:rPr>
          <w:sz w:val="28"/>
          <w:szCs w:val="28"/>
        </w:rPr>
        <w:t xml:space="preserve"> кВ)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>:</w:t>
      </w:r>
    </w:p>
    <w:p w14:paraId="4659B46B" w14:textId="77777777" w:rsidR="007379E0" w:rsidRPr="0070281F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2F833AE7" w14:textId="77777777" w:rsidR="005E5DE5" w:rsidRPr="0070281F" w:rsidRDefault="005E5DE5" w:rsidP="005E5DE5">
      <w:pPr>
        <w:tabs>
          <w:tab w:val="center" w:pos="426"/>
        </w:tabs>
        <w:spacing w:line="360" w:lineRule="auto"/>
        <w:ind w:firstLine="709"/>
        <w:jc w:val="center"/>
        <w:rPr>
          <w:sz w:val="28"/>
          <w:szCs w:val="28"/>
        </w:rPr>
      </w:pPr>
      <w:r w:rsidRPr="0070281F">
        <w:rPr>
          <w:kern w:val="2"/>
          <w:position w:val="-34"/>
          <w:sz w:val="28"/>
          <w:szCs w:val="28"/>
        </w:rPr>
        <w:object w:dxaOrig="4020" w:dyaOrig="780" w14:anchorId="540A1729">
          <v:shape id="_x0000_i1061" type="#_x0000_t75" style="width:216.75pt;height:40.5pt" o:ole="">
            <v:imagedata r:id="rId88" o:title=""/>
          </v:shape>
          <o:OLEObject Type="Embed" ProgID="Equation.DSMT4" ShapeID="_x0000_i1061" DrawAspect="Content" ObjectID="_1716108305" r:id="rId89"/>
        </w:object>
      </w:r>
    </w:p>
    <w:p w14:paraId="1B994DFF" w14:textId="77777777" w:rsidR="00DB6DD3" w:rsidRDefault="00DB6DD3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58778C01" w14:textId="4DCF0FAD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 xml:space="preserve">Активное сопротивление </w:t>
      </w:r>
      <w:r w:rsidR="005E5DE5">
        <w:rPr>
          <w:sz w:val="28"/>
          <w:szCs w:val="28"/>
        </w:rPr>
        <w:t xml:space="preserve">питающей </w:t>
      </w:r>
      <w:r w:rsidR="005E5DE5" w:rsidRPr="0070281F">
        <w:rPr>
          <w:sz w:val="28"/>
          <w:szCs w:val="28"/>
        </w:rPr>
        <w:t>кабельной линии</w:t>
      </w:r>
      <w:r w:rsidR="005E5DE5" w:rsidRPr="0070281F">
        <w:rPr>
          <w:sz w:val="28"/>
          <w:szCs w:val="28"/>
          <w:lang w:val="en-US"/>
        </w:rPr>
        <w:t>W</w:t>
      </w:r>
      <w:r w:rsidR="005E5DE5" w:rsidRPr="0070281F">
        <w:rPr>
          <w:sz w:val="28"/>
          <w:szCs w:val="28"/>
        </w:rPr>
        <w:t>1 (</w:t>
      </w:r>
      <w:r w:rsidR="005E5DE5">
        <w:rPr>
          <w:sz w:val="28"/>
          <w:szCs w:val="28"/>
        </w:rPr>
        <w:t>6</w:t>
      </w:r>
      <w:r w:rsidR="005E5DE5" w:rsidRPr="0070281F">
        <w:rPr>
          <w:sz w:val="28"/>
          <w:szCs w:val="28"/>
        </w:rPr>
        <w:t xml:space="preserve"> кВ)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>:</w:t>
      </w:r>
    </w:p>
    <w:p w14:paraId="21FD71BB" w14:textId="77777777" w:rsidR="007379E0" w:rsidRPr="0070281F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5E5DE5" w:rsidRPr="0070281F" w14:paraId="0274F106" w14:textId="77777777" w:rsidTr="003959DA">
        <w:trPr>
          <w:trHeight w:val="343"/>
        </w:trPr>
        <w:tc>
          <w:tcPr>
            <w:tcW w:w="3018" w:type="dxa"/>
          </w:tcPr>
          <w:p w14:paraId="7D42E544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0A6258EB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4"/>
                <w:sz w:val="28"/>
                <w:szCs w:val="28"/>
              </w:rPr>
              <w:object w:dxaOrig="2880" w:dyaOrig="780" w14:anchorId="222758B0">
                <v:shape id="_x0000_i1062" type="#_x0000_t75" style="width:154.5pt;height:40.5pt" o:ole="">
                  <v:imagedata r:id="rId90" o:title=""/>
                </v:shape>
                <o:OLEObject Type="Embed" ProgID="Equation.DSMT4" ShapeID="_x0000_i1062" DrawAspect="Content" ObjectID="_1716108306" r:id="rId91"/>
              </w:object>
            </w:r>
          </w:p>
        </w:tc>
        <w:tc>
          <w:tcPr>
            <w:tcW w:w="2941" w:type="dxa"/>
            <w:vAlign w:val="center"/>
          </w:tcPr>
          <w:p w14:paraId="79F9E28B" w14:textId="1C0BBF00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>17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5B4F36D7" w14:textId="6A2B2CEB" w:rsidR="005E5DE5" w:rsidRPr="0070281F" w:rsidRDefault="005E5DE5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281F"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уд.w1</m:t>
            </m:r>
          </m:sub>
        </m:sSub>
      </m:oMath>
      <w:r w:rsidRPr="0070281F"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 w:rsidR="007379E0">
        <w:rPr>
          <w:sz w:val="28"/>
          <w:szCs w:val="28"/>
        </w:rPr>
        <w:t>«</w:t>
      </w:r>
      <w:r w:rsidRPr="0070281F">
        <w:rPr>
          <w:rFonts w:ascii="Times New Roman CYR" w:hAnsi="Times New Roman CYR" w:cs="Times New Roman CYR"/>
          <w:color w:val="000000"/>
          <w:sz w:val="28"/>
          <w:szCs w:val="28"/>
        </w:rPr>
        <w:t>удельное активное сопротивление линии</w:t>
      </w:r>
      <w:r w:rsidR="007379E0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70281F">
        <w:rPr>
          <w:rFonts w:ascii="Times New Roman CYR" w:hAnsi="Times New Roman CYR" w:cs="Times New Roman CYR"/>
          <w:color w:val="000000"/>
          <w:sz w:val="28"/>
          <w:szCs w:val="28"/>
        </w:rPr>
        <w:t xml:space="preserve"> [1].</w:t>
      </w:r>
    </w:p>
    <w:p w14:paraId="74E76320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08F7B0C6" w14:textId="0AB589C1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 xml:space="preserve">Активное сопротивление питающей кабельной линии </w:t>
      </w:r>
      <w:r w:rsidR="005E5DE5" w:rsidRPr="0070281F">
        <w:rPr>
          <w:sz w:val="28"/>
          <w:szCs w:val="28"/>
          <w:lang w:val="en-US"/>
        </w:rPr>
        <w:t>W</w:t>
      </w:r>
      <w:r w:rsidR="005E5DE5" w:rsidRPr="0070281F">
        <w:rPr>
          <w:sz w:val="28"/>
          <w:szCs w:val="28"/>
        </w:rPr>
        <w:t>1 (</w:t>
      </w:r>
      <w:r w:rsidR="005E5DE5">
        <w:rPr>
          <w:sz w:val="28"/>
          <w:szCs w:val="28"/>
        </w:rPr>
        <w:t>6</w:t>
      </w:r>
      <w:r w:rsidR="005E5DE5" w:rsidRPr="0070281F">
        <w:rPr>
          <w:sz w:val="28"/>
          <w:szCs w:val="28"/>
        </w:rPr>
        <w:t xml:space="preserve"> кВ)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>:</w:t>
      </w:r>
    </w:p>
    <w:p w14:paraId="31480E4C" w14:textId="77777777" w:rsidR="007379E0" w:rsidRPr="0070281F" w:rsidRDefault="007379E0" w:rsidP="005E5DE5">
      <w:pPr>
        <w:spacing w:line="360" w:lineRule="auto"/>
        <w:ind w:firstLine="709"/>
        <w:jc w:val="both"/>
        <w:rPr>
          <w:kern w:val="2"/>
          <w:sz w:val="28"/>
          <w:szCs w:val="28"/>
        </w:rPr>
      </w:pPr>
    </w:p>
    <w:p w14:paraId="21455E2B" w14:textId="77777777" w:rsidR="005E5DE5" w:rsidRPr="0070281F" w:rsidRDefault="005E5DE5" w:rsidP="005E5DE5">
      <w:pPr>
        <w:spacing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281F">
        <w:rPr>
          <w:kern w:val="2"/>
          <w:position w:val="-34"/>
          <w:sz w:val="28"/>
          <w:szCs w:val="28"/>
        </w:rPr>
        <w:object w:dxaOrig="4239" w:dyaOrig="780" w14:anchorId="5A8214C7">
          <v:shape id="_x0000_i1063" type="#_x0000_t75" style="width:228.75pt;height:40.5pt" o:ole="">
            <v:imagedata r:id="rId92" o:title=""/>
          </v:shape>
          <o:OLEObject Type="Embed" ProgID="Equation.DSMT4" ShapeID="_x0000_i1063" DrawAspect="Content" ObjectID="_1716108307" r:id="rId93"/>
        </w:object>
      </w:r>
    </w:p>
    <w:p w14:paraId="5F0CC5F7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7D3A60F9" w14:textId="533CED9C" w:rsidR="005E5DE5" w:rsidRDefault="00826C67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 xml:space="preserve">Находится </w:t>
      </w:r>
      <w:r w:rsidR="007379E0"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>индуктивное сопротивление трансформатора</w:t>
      </w:r>
      <w:r w:rsidR="007379E0">
        <w:rPr>
          <w:sz w:val="28"/>
          <w:szCs w:val="28"/>
        </w:rPr>
        <w:t xml:space="preserve">» </w:t>
      </w:r>
      <w:r w:rsidR="007379E0"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 xml:space="preserve"> </w:t>
      </w:r>
      <w:r w:rsidR="005E5DE5" w:rsidRPr="00BA14A8">
        <w:rPr>
          <w:rFonts w:ascii="Times New Roman CYR" w:hAnsi="Times New Roman CYR" w:cs="Times New Roman CYR"/>
          <w:bCs/>
          <w:color w:val="000000"/>
          <w:sz w:val="28"/>
          <w:szCs w:val="28"/>
        </w:rPr>
        <w:t>Т1 НМ</w:t>
      </w:r>
      <w:r w:rsidR="005E5DE5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</w:t>
      </w:r>
      <w:r w:rsidR="005E5DE5">
        <w:rPr>
          <w:sz w:val="28"/>
          <w:szCs w:val="28"/>
        </w:rPr>
        <w:t>ПС-6/0,4</w:t>
      </w:r>
      <w:r w:rsidR="005E5DE5" w:rsidRPr="0070281F">
        <w:rPr>
          <w:sz w:val="28"/>
          <w:szCs w:val="28"/>
        </w:rPr>
        <w:t xml:space="preserve"> кВ</w:t>
      </w:r>
      <w:r w:rsidR="005E5DE5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</w:p>
    <w:p w14:paraId="0AD7D376" w14:textId="77777777" w:rsidR="007379E0" w:rsidRPr="0070281F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5E5DE5" w:rsidRPr="0070281F" w14:paraId="04C528CA" w14:textId="77777777" w:rsidTr="003959DA">
        <w:trPr>
          <w:trHeight w:val="343"/>
        </w:trPr>
        <w:tc>
          <w:tcPr>
            <w:tcW w:w="3018" w:type="dxa"/>
          </w:tcPr>
          <w:p w14:paraId="43A729FE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7F02C0B9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4"/>
                <w:sz w:val="28"/>
                <w:szCs w:val="28"/>
              </w:rPr>
              <w:object w:dxaOrig="2480" w:dyaOrig="780" w14:anchorId="4B640303">
                <v:shape id="_x0000_i1064" type="#_x0000_t75" style="width:134.25pt;height:40.5pt" o:ole="">
                  <v:imagedata r:id="rId94" o:title=""/>
                </v:shape>
                <o:OLEObject Type="Embed" ProgID="Equation.DSMT4" ShapeID="_x0000_i1064" DrawAspect="Content" ObjectID="_1716108308" r:id="rId95"/>
              </w:object>
            </w:r>
          </w:p>
        </w:tc>
        <w:tc>
          <w:tcPr>
            <w:tcW w:w="2941" w:type="dxa"/>
            <w:vAlign w:val="center"/>
          </w:tcPr>
          <w:p w14:paraId="27A8760A" w14:textId="68625B29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eastAsia="en-US"/>
              </w:rPr>
              <w:t>18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1ABA87FB" w14:textId="77777777" w:rsidR="005E5DE5" w:rsidRPr="0070281F" w:rsidRDefault="005E5DE5" w:rsidP="005E5DE5">
      <w:pPr>
        <w:spacing w:line="360" w:lineRule="auto"/>
        <w:ind w:firstLine="709"/>
        <w:jc w:val="center"/>
        <w:rPr>
          <w:sz w:val="28"/>
          <w:szCs w:val="28"/>
        </w:rPr>
      </w:pPr>
      <w:r w:rsidRPr="009C20FA">
        <w:rPr>
          <w:kern w:val="2"/>
          <w:position w:val="-28"/>
          <w:sz w:val="28"/>
          <w:szCs w:val="28"/>
        </w:rPr>
        <w:object w:dxaOrig="3580" w:dyaOrig="720" w14:anchorId="56D4796F">
          <v:shape id="_x0000_i1065" type="#_x0000_t75" style="width:195pt;height:37.5pt" o:ole="">
            <v:imagedata r:id="rId96" o:title=""/>
          </v:shape>
          <o:OLEObject Type="Embed" ProgID="Equation.DSMT4" ShapeID="_x0000_i1065" DrawAspect="Content" ObjectID="_1716108309" r:id="rId97"/>
        </w:object>
      </w:r>
    </w:p>
    <w:p w14:paraId="4D0511F7" w14:textId="77777777" w:rsidR="007379E0" w:rsidRDefault="007379E0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F5D50" w14:textId="6446567A" w:rsidR="005E5DE5" w:rsidRPr="0070281F" w:rsidRDefault="007379E0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E5DE5" w:rsidRPr="0070281F">
        <w:rPr>
          <w:rFonts w:ascii="Times New Roman CYR" w:hAnsi="Times New Roman CYR" w:cs="Times New Roman CYR"/>
          <w:sz w:val="28"/>
          <w:szCs w:val="28"/>
        </w:rPr>
        <w:t>Проводится расчет токов КЗ в расчётной точке К1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rFonts w:ascii="Times New Roman CYR" w:hAnsi="Times New Roman CYR" w:cs="Times New Roman CYR"/>
          <w:sz w:val="28"/>
          <w:szCs w:val="28"/>
        </w:rPr>
        <w:t>.</w:t>
      </w:r>
    </w:p>
    <w:p w14:paraId="5FAB7138" w14:textId="2DC23D1B" w:rsidR="005E5DE5" w:rsidRDefault="007379E0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E5DE5" w:rsidRPr="0070281F">
        <w:rPr>
          <w:rFonts w:ascii="Times New Roman CYR" w:hAnsi="Times New Roman CYR" w:cs="Times New Roman CYR"/>
          <w:sz w:val="28"/>
          <w:szCs w:val="28"/>
        </w:rPr>
        <w:t>Полное сопротивление цепи короткого замыкания до точки К1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</w:p>
    <w:p w14:paraId="08EED4E1" w14:textId="77777777" w:rsidR="007379E0" w:rsidRPr="0070281F" w:rsidRDefault="007379E0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3665"/>
        <w:gridCol w:w="2917"/>
      </w:tblGrid>
      <w:tr w:rsidR="005E5DE5" w:rsidRPr="0070281F" w14:paraId="27D0F5AD" w14:textId="77777777" w:rsidTr="003959DA">
        <w:trPr>
          <w:trHeight w:val="343"/>
        </w:trPr>
        <w:tc>
          <w:tcPr>
            <w:tcW w:w="3018" w:type="dxa"/>
          </w:tcPr>
          <w:p w14:paraId="4F236329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1B9FFDD4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14"/>
                <w:sz w:val="28"/>
                <w:szCs w:val="28"/>
              </w:rPr>
              <w:object w:dxaOrig="3320" w:dyaOrig="520" w14:anchorId="30436E04">
                <v:shape id="_x0000_i1066" type="#_x0000_t75" style="width:178.5pt;height:26.25pt" o:ole="">
                  <v:imagedata r:id="rId98" o:title=""/>
                </v:shape>
                <o:OLEObject Type="Embed" ProgID="Equation.DSMT4" ShapeID="_x0000_i1066" DrawAspect="Content" ObjectID="_1716108310" r:id="rId99"/>
              </w:object>
            </w:r>
          </w:p>
        </w:tc>
        <w:tc>
          <w:tcPr>
            <w:tcW w:w="2941" w:type="dxa"/>
            <w:vAlign w:val="center"/>
          </w:tcPr>
          <w:p w14:paraId="63D97100" w14:textId="4A91D69F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166DBE2C" w14:textId="77777777" w:rsidR="005E5DE5" w:rsidRPr="0070281F" w:rsidRDefault="005E5DE5" w:rsidP="005E5DE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281F">
        <w:rPr>
          <w:kern w:val="2"/>
          <w:position w:val="-14"/>
          <w:sz w:val="28"/>
          <w:szCs w:val="28"/>
        </w:rPr>
        <w:object w:dxaOrig="5240" w:dyaOrig="520" w14:anchorId="25E06F5D">
          <v:shape id="_x0000_i1067" type="#_x0000_t75" style="width:282.75pt;height:26.25pt" o:ole="">
            <v:imagedata r:id="rId100" o:title=""/>
          </v:shape>
          <o:OLEObject Type="Embed" ProgID="Equation.DSMT4" ShapeID="_x0000_i1067" DrawAspect="Content" ObjectID="_1716108311" r:id="rId101"/>
        </w:object>
      </w:r>
    </w:p>
    <w:p w14:paraId="0A72A0AC" w14:textId="77777777" w:rsidR="007379E0" w:rsidRDefault="007379E0" w:rsidP="005E5DE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B256D0A" w14:textId="08ED9189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«</w:t>
      </w:r>
      <w:r w:rsidR="005E5DE5" w:rsidRPr="0070281F">
        <w:rPr>
          <w:color w:val="000000"/>
          <w:sz w:val="28"/>
          <w:szCs w:val="28"/>
          <w:shd w:val="clear" w:color="auto" w:fill="FFFFFF"/>
        </w:rPr>
        <w:t>Расчёт токов КЗ при трёхфазном коротком замыкании</w:t>
      </w:r>
      <w:r w:rsidR="005E5DE5" w:rsidRPr="0070281F">
        <w:rPr>
          <w:sz w:val="28"/>
          <w:szCs w:val="28"/>
        </w:rPr>
        <w:t xml:space="preserve"> в расчётных точках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 xml:space="preserve"> </w:t>
      </w: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3547"/>
        <w:gridCol w:w="2892"/>
      </w:tblGrid>
      <w:tr w:rsidR="005E5DE5" w:rsidRPr="0070281F" w14:paraId="3E87E1D3" w14:textId="77777777" w:rsidTr="003959DA">
        <w:trPr>
          <w:trHeight w:val="343"/>
        </w:trPr>
        <w:tc>
          <w:tcPr>
            <w:tcW w:w="2915" w:type="dxa"/>
          </w:tcPr>
          <w:p w14:paraId="35D4BDF3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14:paraId="3D87D849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4"/>
                <w:sz w:val="28"/>
                <w:szCs w:val="28"/>
              </w:rPr>
              <w:object w:dxaOrig="1660" w:dyaOrig="780" w14:anchorId="2E1D0972">
                <v:shape id="_x0000_i1068" type="#_x0000_t75" style="width:90.75pt;height:40.5pt" o:ole="">
                  <v:imagedata r:id="rId102" o:title=""/>
                </v:shape>
                <o:OLEObject Type="Embed" ProgID="Equation.DSMT4" ShapeID="_x0000_i1068" DrawAspect="Content" ObjectID="_1716108312" r:id="rId103"/>
              </w:object>
            </w:r>
          </w:p>
        </w:tc>
        <w:tc>
          <w:tcPr>
            <w:tcW w:w="2892" w:type="dxa"/>
            <w:vAlign w:val="center"/>
          </w:tcPr>
          <w:p w14:paraId="1F814D86" w14:textId="46037CFE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7DEF34D0" w14:textId="77777777" w:rsidR="005E5DE5" w:rsidRPr="0070281F" w:rsidRDefault="005E5DE5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CA159C" w14:textId="65A463E7" w:rsidR="005E5DE5" w:rsidRDefault="007379E0" w:rsidP="00826C67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E5DE5" w:rsidRPr="0070281F">
        <w:rPr>
          <w:rFonts w:ascii="Times New Roman CYR" w:hAnsi="Times New Roman CYR" w:cs="Times New Roman CYR"/>
          <w:color w:val="000000"/>
          <w:sz w:val="28"/>
          <w:szCs w:val="28"/>
        </w:rPr>
        <w:t>Рассчитывается значение трёхфазного тока КЗ в расчётной точке К1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</w:p>
    <w:p w14:paraId="63B10423" w14:textId="77777777" w:rsidR="007379E0" w:rsidRDefault="007379E0" w:rsidP="00826C67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ABD9DD" w14:textId="77777777" w:rsidR="005E5DE5" w:rsidRPr="0070281F" w:rsidRDefault="005E5DE5" w:rsidP="00826C67">
      <w:pPr>
        <w:spacing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0281F">
        <w:rPr>
          <w:kern w:val="2"/>
          <w:position w:val="-32"/>
          <w:sz w:val="28"/>
          <w:szCs w:val="28"/>
        </w:rPr>
        <w:object w:dxaOrig="3220" w:dyaOrig="760" w14:anchorId="2B0018E8">
          <v:shape id="_x0000_i1069" type="#_x0000_t75" style="width:172.5pt;height:39.75pt" o:ole="">
            <v:imagedata r:id="rId104" o:title=""/>
          </v:shape>
          <o:OLEObject Type="Embed" ProgID="Equation.DSMT4" ShapeID="_x0000_i1069" DrawAspect="Content" ObjectID="_1716108313" r:id="rId105"/>
        </w:object>
      </w:r>
    </w:p>
    <w:p w14:paraId="24CBF4D2" w14:textId="77777777" w:rsidR="007379E0" w:rsidRDefault="007379E0" w:rsidP="00826C67">
      <w:pPr>
        <w:spacing w:line="360" w:lineRule="auto"/>
        <w:ind w:firstLine="709"/>
        <w:jc w:val="both"/>
        <w:rPr>
          <w:sz w:val="28"/>
          <w:szCs w:val="28"/>
        </w:rPr>
      </w:pPr>
    </w:p>
    <w:p w14:paraId="0ED1C51C" w14:textId="0A064FD8" w:rsidR="005E5DE5" w:rsidRDefault="007379E0" w:rsidP="00826C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E5DE5" w:rsidRPr="0070281F">
        <w:rPr>
          <w:sz w:val="28"/>
          <w:szCs w:val="28"/>
        </w:rPr>
        <w:t>Определяется полное сопротивление и ток КЗ в расчётной точке К2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</w:p>
    <w:p w14:paraId="470C0571" w14:textId="77777777" w:rsidR="007379E0" w:rsidRPr="0070281F" w:rsidRDefault="007379E0" w:rsidP="00826C6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4403"/>
        <w:gridCol w:w="2592"/>
      </w:tblGrid>
      <w:tr w:rsidR="005E5DE5" w:rsidRPr="0070281F" w14:paraId="11EAA16B" w14:textId="77777777" w:rsidTr="003959DA">
        <w:trPr>
          <w:trHeight w:val="343"/>
        </w:trPr>
        <w:tc>
          <w:tcPr>
            <w:tcW w:w="2675" w:type="dxa"/>
          </w:tcPr>
          <w:p w14:paraId="20838423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22" w:type="dxa"/>
            <w:vAlign w:val="center"/>
          </w:tcPr>
          <w:p w14:paraId="7070F8B2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14"/>
                <w:sz w:val="28"/>
                <w:szCs w:val="28"/>
              </w:rPr>
              <w:object w:dxaOrig="3980" w:dyaOrig="520" w14:anchorId="3DC8427D">
                <v:shape id="_x0000_i1070" type="#_x0000_t75" style="width:215.25pt;height:26.25pt" o:ole="">
                  <v:imagedata r:id="rId106" o:title=""/>
                </v:shape>
                <o:OLEObject Type="Embed" ProgID="Equation.DSMT4" ShapeID="_x0000_i1070" DrawAspect="Content" ObjectID="_1716108314" r:id="rId107"/>
              </w:object>
            </w:r>
          </w:p>
        </w:tc>
        <w:tc>
          <w:tcPr>
            <w:tcW w:w="2673" w:type="dxa"/>
            <w:vAlign w:val="center"/>
          </w:tcPr>
          <w:p w14:paraId="3901B788" w14:textId="07531BAC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21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713F4482" w14:textId="77777777" w:rsidR="005E5DE5" w:rsidRPr="0070281F" w:rsidRDefault="005E5DE5" w:rsidP="005E5DE5">
      <w:pPr>
        <w:spacing w:line="360" w:lineRule="auto"/>
        <w:ind w:firstLine="709"/>
        <w:jc w:val="center"/>
        <w:rPr>
          <w:kern w:val="2"/>
          <w:sz w:val="28"/>
          <w:szCs w:val="28"/>
        </w:rPr>
      </w:pPr>
      <w:r w:rsidRPr="0070281F">
        <w:rPr>
          <w:kern w:val="2"/>
          <w:position w:val="-14"/>
          <w:sz w:val="28"/>
          <w:szCs w:val="28"/>
        </w:rPr>
        <w:object w:dxaOrig="6039" w:dyaOrig="520" w14:anchorId="46AB96D1">
          <v:shape id="_x0000_i1071" type="#_x0000_t75" style="width:326.25pt;height:26.25pt" o:ole="">
            <v:imagedata r:id="rId108" o:title=""/>
          </v:shape>
          <o:OLEObject Type="Embed" ProgID="Equation.DSMT4" ShapeID="_x0000_i1071" DrawAspect="Content" ObjectID="_1716108315" r:id="rId109"/>
        </w:object>
      </w:r>
    </w:p>
    <w:p w14:paraId="233429BD" w14:textId="77777777" w:rsidR="005E5DE5" w:rsidRPr="0070281F" w:rsidRDefault="005E5DE5" w:rsidP="005E5DE5">
      <w:pPr>
        <w:spacing w:line="360" w:lineRule="auto"/>
        <w:ind w:firstLine="709"/>
        <w:jc w:val="center"/>
        <w:rPr>
          <w:sz w:val="28"/>
          <w:szCs w:val="28"/>
        </w:rPr>
      </w:pPr>
      <w:r w:rsidRPr="0070281F">
        <w:rPr>
          <w:kern w:val="2"/>
          <w:position w:val="-32"/>
          <w:sz w:val="28"/>
          <w:szCs w:val="28"/>
        </w:rPr>
        <w:object w:dxaOrig="2960" w:dyaOrig="760" w14:anchorId="3FC5AEDC">
          <v:shape id="_x0000_i1072" type="#_x0000_t75" style="width:159.75pt;height:39.75pt" o:ole="">
            <v:imagedata r:id="rId110" o:title=""/>
          </v:shape>
          <o:OLEObject Type="Embed" ProgID="Equation.DSMT4" ShapeID="_x0000_i1072" DrawAspect="Content" ObjectID="_1716108316" r:id="rId111"/>
        </w:object>
      </w:r>
    </w:p>
    <w:p w14:paraId="4EB3E4C6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2331EA8A" w14:textId="616D46FB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>Значение ударного тока трёхфазного КЗ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  <w:r w:rsidR="005E5DE5" w:rsidRPr="0070281F">
        <w:rPr>
          <w:sz w:val="28"/>
          <w:szCs w:val="28"/>
        </w:rPr>
        <w:t>:</w:t>
      </w:r>
    </w:p>
    <w:p w14:paraId="0F49FA2E" w14:textId="77777777" w:rsidR="007379E0" w:rsidRPr="0070281F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5E5DE5" w:rsidRPr="0070281F" w14:paraId="7A89A051" w14:textId="77777777" w:rsidTr="003959DA">
        <w:trPr>
          <w:trHeight w:val="343"/>
        </w:trPr>
        <w:tc>
          <w:tcPr>
            <w:tcW w:w="3018" w:type="dxa"/>
          </w:tcPr>
          <w:p w14:paraId="4CFF706C" w14:textId="77777777" w:rsidR="005E5DE5" w:rsidRPr="0070281F" w:rsidRDefault="005E5DE5" w:rsidP="003959D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7E88B33A" w14:textId="77777777" w:rsidR="005E5DE5" w:rsidRPr="0070281F" w:rsidRDefault="005E5DE5" w:rsidP="003959DA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16"/>
                <w:sz w:val="28"/>
                <w:szCs w:val="28"/>
              </w:rPr>
              <w:object w:dxaOrig="2160" w:dyaOrig="480" w14:anchorId="1DD20D15">
                <v:shape id="_x0000_i1073" type="#_x0000_t75" style="width:116.25pt;height:25.5pt" o:ole="">
                  <v:imagedata r:id="rId112" o:title=""/>
                </v:shape>
                <o:OLEObject Type="Embed" ProgID="Equation.DSMT4" ShapeID="_x0000_i1073" DrawAspect="Content" ObjectID="_1716108317" r:id="rId113"/>
              </w:object>
            </w:r>
          </w:p>
        </w:tc>
        <w:tc>
          <w:tcPr>
            <w:tcW w:w="2941" w:type="dxa"/>
            <w:vAlign w:val="center"/>
          </w:tcPr>
          <w:p w14:paraId="5D50A9A9" w14:textId="2098B04D" w:rsidR="005E5DE5" w:rsidRPr="0070281F" w:rsidRDefault="005E5DE5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22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0CD84129" w14:textId="6060DE2A" w:rsidR="005E5DE5" w:rsidRPr="0070281F" w:rsidRDefault="005E5DE5" w:rsidP="00DB6DD3">
      <w:pPr>
        <w:spacing w:line="360" w:lineRule="auto"/>
        <w:ind w:left="1276" w:hanging="567"/>
        <w:jc w:val="both"/>
        <w:rPr>
          <w:sz w:val="28"/>
          <w:szCs w:val="28"/>
        </w:rPr>
      </w:pPr>
      <w:r w:rsidRPr="0070281F"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Pr="0070281F">
        <w:rPr>
          <w:rFonts w:ascii="Times New Roman CYR" w:hAnsi="Times New Roman CYR" w:cs="Times New Roman CYR"/>
          <w:i/>
          <w:color w:val="000000"/>
          <w:sz w:val="28"/>
          <w:szCs w:val="28"/>
        </w:rPr>
        <w:t>К</w:t>
      </w:r>
      <w:r w:rsidRPr="0070281F">
        <w:rPr>
          <w:rFonts w:ascii="Times New Roman CYR" w:hAnsi="Times New Roman CYR" w:cs="Times New Roman CYR"/>
          <w:i/>
          <w:color w:val="000000"/>
          <w:sz w:val="28"/>
          <w:szCs w:val="22"/>
          <w:vertAlign w:val="subscript"/>
        </w:rPr>
        <w:t>уд</w:t>
      </w:r>
      <w:r w:rsidRPr="0070281F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0281F">
        <w:rPr>
          <w:color w:val="000000"/>
          <w:sz w:val="28"/>
          <w:szCs w:val="28"/>
        </w:rPr>
        <w:t xml:space="preserve">– </w:t>
      </w:r>
      <w:r w:rsidR="007379E0"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 xml:space="preserve">значение </w:t>
      </w:r>
      <w:r w:rsidRPr="0070281F">
        <w:rPr>
          <w:sz w:val="28"/>
        </w:rPr>
        <w:t xml:space="preserve">ударного </w:t>
      </w:r>
      <w:r w:rsidRPr="0070281F">
        <w:rPr>
          <w:sz w:val="28"/>
          <w:szCs w:val="28"/>
        </w:rPr>
        <w:t>коэффициента (</w:t>
      </w:r>
      <w:r w:rsidRPr="0070281F">
        <w:rPr>
          <w:sz w:val="28"/>
        </w:rPr>
        <w:t xml:space="preserve">по </w:t>
      </w:r>
      <w:r w:rsidR="007379E0">
        <w:rPr>
          <w:sz w:val="28"/>
        </w:rPr>
        <w:t xml:space="preserve">техническим </w:t>
      </w:r>
      <w:r w:rsidRPr="0070281F">
        <w:rPr>
          <w:sz w:val="28"/>
        </w:rPr>
        <w:t>справочным данным)</w:t>
      </w:r>
      <w:r w:rsidR="007379E0">
        <w:rPr>
          <w:sz w:val="28"/>
        </w:rPr>
        <w:t>»</w:t>
      </w:r>
      <w:r w:rsidRPr="0070281F">
        <w:rPr>
          <w:rFonts w:ascii="Times New Roman CYR" w:hAnsi="Times New Roman CYR" w:cs="Times New Roman CYR"/>
          <w:color w:val="000000"/>
          <w:sz w:val="28"/>
          <w:szCs w:val="28"/>
        </w:rPr>
        <w:t xml:space="preserve"> [7]</w:t>
      </w:r>
      <w:r w:rsidRPr="0070281F">
        <w:rPr>
          <w:sz w:val="28"/>
          <w:szCs w:val="28"/>
        </w:rPr>
        <w:t>.</w:t>
      </w:r>
    </w:p>
    <w:p w14:paraId="1ED8E585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5F486D93" w14:textId="415138CD" w:rsidR="005E5DE5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>Определяется значение ударного тока трёхфазного КЗ в расчётной точке К1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</w:p>
    <w:p w14:paraId="28CBCBE4" w14:textId="77777777" w:rsidR="007379E0" w:rsidRPr="0070281F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78A09CA1" w14:textId="77777777" w:rsidR="005E5DE5" w:rsidRPr="0070281F" w:rsidRDefault="005E5DE5" w:rsidP="005E5DE5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0281F">
        <w:rPr>
          <w:kern w:val="2"/>
          <w:position w:val="-16"/>
          <w:sz w:val="28"/>
          <w:szCs w:val="28"/>
        </w:rPr>
        <w:object w:dxaOrig="3320" w:dyaOrig="480" w14:anchorId="1E4CAC55">
          <v:shape id="_x0000_i1074" type="#_x0000_t75" style="width:180pt;height:25.5pt" o:ole="">
            <v:imagedata r:id="rId114" o:title=""/>
          </v:shape>
          <o:OLEObject Type="Embed" ProgID="Equation.DSMT4" ShapeID="_x0000_i1074" DrawAspect="Content" ObjectID="_1716108318" r:id="rId115"/>
        </w:object>
      </w:r>
    </w:p>
    <w:p w14:paraId="58BFF8A1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44A5D2D6" w14:textId="2B43EBF4" w:rsidR="005E5DE5" w:rsidRDefault="007379E0" w:rsidP="005E5DE5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5E5DE5" w:rsidRPr="0070281F">
        <w:rPr>
          <w:sz w:val="28"/>
          <w:szCs w:val="28"/>
        </w:rPr>
        <w:t>Определяется значение ударного тока трёхфазного КЗ в точке К2</w:t>
      </w:r>
      <w:r>
        <w:rPr>
          <w:sz w:val="28"/>
          <w:szCs w:val="28"/>
        </w:rPr>
        <w:t xml:space="preserve">» </w:t>
      </w:r>
      <w:r w:rsidRPr="003111A0">
        <w:rPr>
          <w:rFonts w:ascii="Times New Roman CYR" w:hAnsi="Times New Roman CYR" w:cs="Times New Roman CYR"/>
          <w:color w:val="000000"/>
          <w:sz w:val="28"/>
          <w:szCs w:val="28"/>
        </w:rPr>
        <w:t>[12]</w:t>
      </w:r>
    </w:p>
    <w:p w14:paraId="67BFABBB" w14:textId="77777777" w:rsidR="00DB6DD3" w:rsidRDefault="00DB6DD3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28962972" w14:textId="77777777" w:rsidR="005E5DE5" w:rsidRPr="0070281F" w:rsidRDefault="005E5DE5" w:rsidP="005E5DE5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0281F">
        <w:rPr>
          <w:kern w:val="2"/>
          <w:position w:val="-16"/>
          <w:sz w:val="28"/>
          <w:szCs w:val="28"/>
        </w:rPr>
        <w:object w:dxaOrig="3320" w:dyaOrig="480" w14:anchorId="7E7BFA37">
          <v:shape id="_x0000_i1075" type="#_x0000_t75" style="width:179.25pt;height:25.5pt" o:ole="">
            <v:imagedata r:id="rId116" o:title=""/>
          </v:shape>
          <o:OLEObject Type="Embed" ProgID="Equation.DSMT4" ShapeID="_x0000_i1075" DrawAspect="Content" ObjectID="_1716108319" r:id="rId117"/>
        </w:object>
      </w:r>
    </w:p>
    <w:p w14:paraId="0584FD0C" w14:textId="77777777" w:rsidR="007379E0" w:rsidRDefault="007379E0" w:rsidP="005E5DE5">
      <w:pPr>
        <w:spacing w:line="360" w:lineRule="auto"/>
        <w:ind w:firstLine="709"/>
        <w:jc w:val="both"/>
        <w:rPr>
          <w:sz w:val="28"/>
          <w:szCs w:val="28"/>
        </w:rPr>
      </w:pPr>
    </w:p>
    <w:p w14:paraId="23C0BBC1" w14:textId="46EC499A" w:rsidR="005E5DE5" w:rsidRDefault="005E5DE5" w:rsidP="005E5DE5">
      <w:pPr>
        <w:spacing w:line="360" w:lineRule="auto"/>
        <w:ind w:firstLine="709"/>
        <w:jc w:val="both"/>
        <w:rPr>
          <w:sz w:val="28"/>
          <w:szCs w:val="28"/>
        </w:rPr>
      </w:pPr>
      <w:r w:rsidRPr="0070281F">
        <w:rPr>
          <w:sz w:val="28"/>
          <w:szCs w:val="28"/>
        </w:rPr>
        <w:t xml:space="preserve">Полученные результаты расчётов токов КЗ и ударных токов в расчётных точках схемы в системе электроснабжения </w:t>
      </w:r>
      <w:r>
        <w:rPr>
          <w:rFonts w:eastAsia="Calibri"/>
          <w:color w:val="000000"/>
          <w:sz w:val="28"/>
          <w:szCs w:val="28"/>
          <w:lang w:eastAsia="en-US"/>
        </w:rPr>
        <w:t>производства ООО «Ноябрьскэнергонефть»</w:t>
      </w:r>
      <w:r w:rsidRPr="00040188">
        <w:rPr>
          <w:rFonts w:eastAsia="Calibri"/>
          <w:color w:val="000000"/>
          <w:sz w:val="28"/>
          <w:szCs w:val="28"/>
          <w:lang w:eastAsia="en-US"/>
        </w:rPr>
        <w:t xml:space="preserve"> ЯНАО</w:t>
      </w:r>
      <w:r w:rsidRPr="0070281F">
        <w:rPr>
          <w:sz w:val="28"/>
          <w:szCs w:val="28"/>
        </w:rPr>
        <w:t xml:space="preserve"> приведены в таблице </w:t>
      </w:r>
      <w:r w:rsidR="00D7005E">
        <w:rPr>
          <w:sz w:val="28"/>
          <w:szCs w:val="28"/>
        </w:rPr>
        <w:t>6</w:t>
      </w:r>
      <w:r w:rsidRPr="0070281F">
        <w:rPr>
          <w:sz w:val="28"/>
          <w:szCs w:val="28"/>
        </w:rPr>
        <w:t>.</w:t>
      </w:r>
    </w:p>
    <w:p w14:paraId="741A23F7" w14:textId="77777777" w:rsidR="007379E0" w:rsidRPr="0070281F" w:rsidRDefault="007379E0" w:rsidP="007379E0">
      <w:pPr>
        <w:ind w:firstLine="709"/>
        <w:jc w:val="both"/>
        <w:rPr>
          <w:sz w:val="28"/>
          <w:szCs w:val="28"/>
        </w:rPr>
      </w:pPr>
    </w:p>
    <w:p w14:paraId="33EF9D93" w14:textId="1EA70F02" w:rsidR="005E5DE5" w:rsidRDefault="005E5DE5" w:rsidP="007379E0">
      <w:pPr>
        <w:jc w:val="both"/>
        <w:rPr>
          <w:sz w:val="28"/>
          <w:szCs w:val="28"/>
        </w:rPr>
      </w:pPr>
      <w:r w:rsidRPr="0070281F">
        <w:rPr>
          <w:sz w:val="28"/>
          <w:szCs w:val="28"/>
        </w:rPr>
        <w:t xml:space="preserve">Таблица </w:t>
      </w:r>
      <w:r w:rsidR="00D7005E">
        <w:rPr>
          <w:sz w:val="28"/>
          <w:szCs w:val="28"/>
        </w:rPr>
        <w:t>6</w:t>
      </w:r>
      <w:r w:rsidRPr="0070281F">
        <w:rPr>
          <w:sz w:val="28"/>
          <w:szCs w:val="28"/>
        </w:rPr>
        <w:t xml:space="preserve"> – Результаты расчётов токов КЗ и ударных токов в расчётных точках схемы </w:t>
      </w:r>
      <w:r w:rsidRPr="001B34F5">
        <w:rPr>
          <w:sz w:val="28"/>
          <w:szCs w:val="28"/>
        </w:rPr>
        <w:t xml:space="preserve">в системе электроснабжения </w:t>
      </w:r>
      <w:r>
        <w:rPr>
          <w:sz w:val="28"/>
          <w:szCs w:val="28"/>
        </w:rPr>
        <w:t>производства ООО «Ноябрьскэнергонефть»</w:t>
      </w:r>
      <w:r w:rsidRPr="001B34F5">
        <w:rPr>
          <w:sz w:val="28"/>
          <w:szCs w:val="28"/>
        </w:rPr>
        <w:t xml:space="preserve"> ЯНАО</w:t>
      </w:r>
    </w:p>
    <w:p w14:paraId="6A252C2F" w14:textId="77777777" w:rsidR="007379E0" w:rsidRPr="0070281F" w:rsidRDefault="007379E0" w:rsidP="007379E0">
      <w:pPr>
        <w:ind w:firstLine="709"/>
        <w:jc w:val="both"/>
        <w:rPr>
          <w:sz w:val="28"/>
          <w:szCs w:val="28"/>
        </w:rPr>
      </w:pP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134"/>
        <w:gridCol w:w="1134"/>
        <w:gridCol w:w="1134"/>
        <w:gridCol w:w="1134"/>
        <w:gridCol w:w="1276"/>
      </w:tblGrid>
      <w:tr w:rsidR="005E5DE5" w:rsidRPr="0070281F" w14:paraId="1C1560F5" w14:textId="77777777" w:rsidTr="00826C67">
        <w:trPr>
          <w:trHeight w:hRule="exact" w:val="454"/>
        </w:trPr>
        <w:tc>
          <w:tcPr>
            <w:tcW w:w="2375" w:type="dxa"/>
          </w:tcPr>
          <w:p w14:paraId="0A7CEEAA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Точка КЗ</w:t>
            </w:r>
          </w:p>
        </w:tc>
        <w:tc>
          <w:tcPr>
            <w:tcW w:w="1134" w:type="dxa"/>
          </w:tcPr>
          <w:p w14:paraId="75DCB690" w14:textId="77777777" w:rsidR="005E5DE5" w:rsidRPr="0070281F" w:rsidRDefault="005E5DE5" w:rsidP="003959DA">
            <w:pPr>
              <w:spacing w:line="360" w:lineRule="auto"/>
              <w:ind w:firstLine="1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U</w:t>
            </w:r>
            <w:r w:rsidRPr="0070281F">
              <w:rPr>
                <w:snapToGrid w:val="0"/>
                <w:color w:val="000000"/>
                <w:vertAlign w:val="subscript"/>
              </w:rPr>
              <w:t>Б</w:t>
            </w:r>
            <w:r w:rsidRPr="0070281F">
              <w:rPr>
                <w:snapToGrid w:val="0"/>
                <w:color w:val="000000"/>
              </w:rPr>
              <w:t>, кВ</w:t>
            </w:r>
          </w:p>
        </w:tc>
        <w:tc>
          <w:tcPr>
            <w:tcW w:w="1134" w:type="dxa"/>
          </w:tcPr>
          <w:p w14:paraId="2F54A51B" w14:textId="77777777" w:rsidR="005E5DE5" w:rsidRPr="0070281F" w:rsidRDefault="005E5DE5" w:rsidP="003959DA">
            <w:pPr>
              <w:spacing w:line="360" w:lineRule="auto"/>
              <w:ind w:hanging="30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I</w:t>
            </w:r>
            <w:r w:rsidRPr="0070281F">
              <w:rPr>
                <w:snapToGrid w:val="0"/>
                <w:color w:val="000000"/>
                <w:vertAlign w:val="subscript"/>
              </w:rPr>
              <w:t>Б</w:t>
            </w:r>
            <w:r w:rsidRPr="0070281F">
              <w:rPr>
                <w:snapToGrid w:val="0"/>
                <w:color w:val="000000"/>
              </w:rPr>
              <w:t>, кА</w:t>
            </w:r>
          </w:p>
        </w:tc>
        <w:tc>
          <w:tcPr>
            <w:tcW w:w="1134" w:type="dxa"/>
          </w:tcPr>
          <w:p w14:paraId="5D4EBAC6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  <w:lang w:val="en-US"/>
              </w:rPr>
              <w:t>Z</w:t>
            </w:r>
            <w:r w:rsidRPr="0070281F">
              <w:rPr>
                <w:snapToGrid w:val="0"/>
                <w:color w:val="000000"/>
                <w:vertAlign w:val="subscript"/>
              </w:rPr>
              <w:sym w:font="Symbol" w:char="F053"/>
            </w:r>
          </w:p>
        </w:tc>
        <w:tc>
          <w:tcPr>
            <w:tcW w:w="1134" w:type="dxa"/>
          </w:tcPr>
          <w:p w14:paraId="30602016" w14:textId="77777777" w:rsidR="005E5DE5" w:rsidRPr="0070281F" w:rsidRDefault="00DB6DD3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napToGrid w:val="0"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napToGrid w:val="0"/>
                        <w:color w:val="000000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napToGrid w:val="0"/>
                        <w:color w:val="000000"/>
                      </w:rPr>
                      <m:t>уд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72BBC3E1" w14:textId="77777777" w:rsidR="005E5DE5" w:rsidRPr="0070281F" w:rsidRDefault="00DB6DD3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napToGrid w:val="0"/>
                        <w:color w:val="00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napToGrid w:val="0"/>
                        <w:color w:val="000000"/>
                        <w:lang w:val="en-US"/>
                      </w:rPr>
                      <m:t>I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napToGrid w:val="0"/>
                        <w:color w:val="000000"/>
                      </w:rPr>
                      <m:t>(3)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napToGrid w:val="0"/>
                    <w:color w:val="000000"/>
                  </w:rPr>
                  <m:t>кА</m:t>
                </m:r>
              </m:oMath>
            </m:oMathPara>
          </w:p>
        </w:tc>
        <w:tc>
          <w:tcPr>
            <w:tcW w:w="1276" w:type="dxa"/>
          </w:tcPr>
          <w:p w14:paraId="2856916A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i</w:t>
            </w:r>
            <w:r w:rsidRPr="0070281F">
              <w:rPr>
                <w:snapToGrid w:val="0"/>
                <w:color w:val="000000"/>
                <w:vertAlign w:val="subscript"/>
              </w:rPr>
              <w:t>уд</w:t>
            </w:r>
            <w:r w:rsidRPr="0070281F">
              <w:rPr>
                <w:snapToGrid w:val="0"/>
                <w:color w:val="000000"/>
              </w:rPr>
              <w:t>, кА</w:t>
            </w:r>
          </w:p>
        </w:tc>
      </w:tr>
      <w:tr w:rsidR="005E5DE5" w:rsidRPr="0070281F" w14:paraId="1D5E40D7" w14:textId="77777777" w:rsidTr="00826C67">
        <w:trPr>
          <w:trHeight w:hRule="exact" w:val="397"/>
        </w:trPr>
        <w:tc>
          <w:tcPr>
            <w:tcW w:w="2375" w:type="dxa"/>
          </w:tcPr>
          <w:p w14:paraId="7B355B7C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K1</w:t>
            </w:r>
          </w:p>
        </w:tc>
        <w:tc>
          <w:tcPr>
            <w:tcW w:w="1134" w:type="dxa"/>
          </w:tcPr>
          <w:p w14:paraId="4903A500" w14:textId="77777777" w:rsidR="005E5DE5" w:rsidRPr="0070281F" w:rsidRDefault="005E5DE5" w:rsidP="003959DA">
            <w:pPr>
              <w:spacing w:line="360" w:lineRule="auto"/>
              <w:ind w:firstLine="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1134" w:type="dxa"/>
          </w:tcPr>
          <w:p w14:paraId="2BDDBBB4" w14:textId="77777777" w:rsidR="005E5DE5" w:rsidRPr="003111A0" w:rsidRDefault="005E5DE5" w:rsidP="003959DA">
            <w:pPr>
              <w:spacing w:line="360" w:lineRule="auto"/>
              <w:ind w:hanging="30"/>
              <w:jc w:val="center"/>
              <w:rPr>
                <w:snapToGrid w:val="0"/>
              </w:rPr>
            </w:pPr>
            <w:r w:rsidRPr="003111A0">
              <w:rPr>
                <w:snapToGrid w:val="0"/>
              </w:rPr>
              <w:t>0,15</w:t>
            </w:r>
          </w:p>
        </w:tc>
        <w:tc>
          <w:tcPr>
            <w:tcW w:w="1134" w:type="dxa"/>
          </w:tcPr>
          <w:p w14:paraId="7476C5E6" w14:textId="77777777" w:rsidR="005E5DE5" w:rsidRPr="003111A0" w:rsidRDefault="005E5DE5" w:rsidP="003959DA">
            <w:pPr>
              <w:spacing w:line="360" w:lineRule="auto"/>
              <w:jc w:val="center"/>
              <w:rPr>
                <w:snapToGrid w:val="0"/>
              </w:rPr>
            </w:pPr>
            <w:r w:rsidRPr="003111A0">
              <w:rPr>
                <w:snapToGrid w:val="0"/>
              </w:rPr>
              <w:t>0,054</w:t>
            </w:r>
          </w:p>
        </w:tc>
        <w:tc>
          <w:tcPr>
            <w:tcW w:w="1134" w:type="dxa"/>
          </w:tcPr>
          <w:p w14:paraId="0B92FCC6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1,4</w:t>
            </w:r>
          </w:p>
        </w:tc>
        <w:tc>
          <w:tcPr>
            <w:tcW w:w="1134" w:type="dxa"/>
          </w:tcPr>
          <w:p w14:paraId="20F7E0EB" w14:textId="77777777" w:rsidR="005E5DE5" w:rsidRPr="001B34F5" w:rsidRDefault="005E5DE5" w:rsidP="003959DA">
            <w:pPr>
              <w:spacing w:line="360" w:lineRule="auto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  <w:r>
              <w:rPr>
                <w:snapToGrid w:val="0"/>
              </w:rPr>
              <w:t>,</w:t>
            </w:r>
            <w:r w:rsidRPr="001B34F5">
              <w:rPr>
                <w:snapToGrid w:val="0"/>
                <w:lang w:val="en-US"/>
              </w:rPr>
              <w:t>78</w:t>
            </w:r>
          </w:p>
        </w:tc>
        <w:tc>
          <w:tcPr>
            <w:tcW w:w="1276" w:type="dxa"/>
          </w:tcPr>
          <w:p w14:paraId="607C588F" w14:textId="77777777" w:rsidR="005E5DE5" w:rsidRPr="001B34F5" w:rsidRDefault="005E5DE5" w:rsidP="003959DA">
            <w:pPr>
              <w:spacing w:line="360" w:lineRule="auto"/>
              <w:jc w:val="center"/>
              <w:rPr>
                <w:snapToGrid w:val="0"/>
              </w:rPr>
            </w:pPr>
            <w:r w:rsidRPr="001B34F5">
              <w:rPr>
                <w:snapToGrid w:val="0"/>
              </w:rPr>
              <w:t>5,5</w:t>
            </w:r>
          </w:p>
        </w:tc>
      </w:tr>
      <w:tr w:rsidR="005E5DE5" w:rsidRPr="0070281F" w14:paraId="6471E3C8" w14:textId="77777777" w:rsidTr="00826C67">
        <w:trPr>
          <w:trHeight w:hRule="exact" w:val="397"/>
        </w:trPr>
        <w:tc>
          <w:tcPr>
            <w:tcW w:w="2375" w:type="dxa"/>
          </w:tcPr>
          <w:p w14:paraId="43EA383F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K2</w:t>
            </w:r>
          </w:p>
        </w:tc>
        <w:tc>
          <w:tcPr>
            <w:tcW w:w="1134" w:type="dxa"/>
          </w:tcPr>
          <w:p w14:paraId="0B7C8EF3" w14:textId="77777777" w:rsidR="005E5DE5" w:rsidRPr="0070281F" w:rsidRDefault="005E5DE5" w:rsidP="003959DA">
            <w:pPr>
              <w:spacing w:line="360" w:lineRule="auto"/>
              <w:ind w:firstLine="1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0,4</w:t>
            </w:r>
          </w:p>
        </w:tc>
        <w:tc>
          <w:tcPr>
            <w:tcW w:w="1134" w:type="dxa"/>
          </w:tcPr>
          <w:p w14:paraId="4484AD62" w14:textId="77777777" w:rsidR="005E5DE5" w:rsidRPr="003111A0" w:rsidRDefault="005E5DE5" w:rsidP="003959DA">
            <w:pPr>
              <w:spacing w:line="360" w:lineRule="auto"/>
              <w:ind w:hanging="30"/>
              <w:jc w:val="center"/>
              <w:rPr>
                <w:snapToGrid w:val="0"/>
              </w:rPr>
            </w:pPr>
            <w:r w:rsidRPr="003111A0">
              <w:rPr>
                <w:snapToGrid w:val="0"/>
              </w:rPr>
              <w:t>2,35</w:t>
            </w:r>
          </w:p>
        </w:tc>
        <w:tc>
          <w:tcPr>
            <w:tcW w:w="1134" w:type="dxa"/>
          </w:tcPr>
          <w:p w14:paraId="30FC6FC7" w14:textId="77777777" w:rsidR="005E5DE5" w:rsidRPr="003111A0" w:rsidRDefault="005E5DE5" w:rsidP="003959DA">
            <w:pPr>
              <w:spacing w:line="360" w:lineRule="auto"/>
              <w:jc w:val="center"/>
              <w:rPr>
                <w:snapToGrid w:val="0"/>
              </w:rPr>
            </w:pPr>
            <w:r w:rsidRPr="003111A0">
              <w:rPr>
                <w:snapToGrid w:val="0"/>
              </w:rPr>
              <w:t>0,240</w:t>
            </w:r>
          </w:p>
        </w:tc>
        <w:tc>
          <w:tcPr>
            <w:tcW w:w="1134" w:type="dxa"/>
          </w:tcPr>
          <w:p w14:paraId="5F5903B3" w14:textId="77777777" w:rsidR="005E5DE5" w:rsidRPr="0070281F" w:rsidRDefault="005E5DE5" w:rsidP="003959DA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70281F">
              <w:rPr>
                <w:snapToGrid w:val="0"/>
                <w:color w:val="000000"/>
              </w:rPr>
              <w:t>1,0</w:t>
            </w:r>
          </w:p>
        </w:tc>
        <w:tc>
          <w:tcPr>
            <w:tcW w:w="1134" w:type="dxa"/>
          </w:tcPr>
          <w:p w14:paraId="74EFE522" w14:textId="77777777" w:rsidR="005E5DE5" w:rsidRPr="001B34F5" w:rsidRDefault="005E5DE5" w:rsidP="003959DA">
            <w:pPr>
              <w:spacing w:line="360" w:lineRule="auto"/>
              <w:jc w:val="center"/>
              <w:rPr>
                <w:snapToGrid w:val="0"/>
                <w:lang w:val="en-US"/>
              </w:rPr>
            </w:pPr>
            <w:r w:rsidRPr="001B34F5">
              <w:rPr>
                <w:snapToGrid w:val="0"/>
                <w:lang w:val="en-US"/>
              </w:rPr>
              <w:t>9</w:t>
            </w:r>
            <w:r>
              <w:rPr>
                <w:snapToGrid w:val="0"/>
              </w:rPr>
              <w:t>,</w:t>
            </w:r>
            <w:r w:rsidRPr="001B34F5">
              <w:rPr>
                <w:snapToGrid w:val="0"/>
                <w:lang w:val="en-US"/>
              </w:rPr>
              <w:t>8</w:t>
            </w:r>
          </w:p>
        </w:tc>
        <w:tc>
          <w:tcPr>
            <w:tcW w:w="1276" w:type="dxa"/>
          </w:tcPr>
          <w:p w14:paraId="323633E7" w14:textId="77777777" w:rsidR="005E5DE5" w:rsidRPr="001B34F5" w:rsidRDefault="005E5DE5" w:rsidP="003959DA">
            <w:pPr>
              <w:spacing w:line="360" w:lineRule="auto"/>
              <w:jc w:val="center"/>
              <w:rPr>
                <w:snapToGrid w:val="0"/>
              </w:rPr>
            </w:pPr>
            <w:r w:rsidRPr="001B34F5">
              <w:rPr>
                <w:snapToGrid w:val="0"/>
              </w:rPr>
              <w:t>13,9</w:t>
            </w:r>
          </w:p>
        </w:tc>
      </w:tr>
    </w:tbl>
    <w:p w14:paraId="003C58B6" w14:textId="77777777" w:rsidR="005E5DE5" w:rsidRPr="0070281F" w:rsidRDefault="005E5DE5" w:rsidP="0081078F">
      <w:pPr>
        <w:spacing w:line="360" w:lineRule="auto"/>
        <w:ind w:firstLine="709"/>
        <w:jc w:val="both"/>
        <w:rPr>
          <w:sz w:val="28"/>
        </w:rPr>
      </w:pPr>
    </w:p>
    <w:p w14:paraId="5300609A" w14:textId="34613F5D" w:rsidR="00C40DBF" w:rsidRPr="009B7711" w:rsidRDefault="00C40DBF" w:rsidP="0081078F">
      <w:pPr>
        <w:pStyle w:val="11"/>
      </w:pPr>
      <w:bookmarkStart w:id="18" w:name="_Toc40991746"/>
      <w:bookmarkStart w:id="19" w:name="_Toc100445091"/>
      <w:r w:rsidRPr="009B7711">
        <w:t>2.</w:t>
      </w:r>
      <w:r w:rsidR="006029B9">
        <w:t>6</w:t>
      </w:r>
      <w:r w:rsidRPr="009B7711">
        <w:t xml:space="preserve"> Выбор </w:t>
      </w:r>
      <w:r w:rsidR="00622AAC">
        <w:t>и проверка</w:t>
      </w:r>
      <w:r w:rsidRPr="009B7711">
        <w:t xml:space="preserve"> электрическ</w:t>
      </w:r>
      <w:r w:rsidR="00622AAC">
        <w:t>их</w:t>
      </w:r>
      <w:r w:rsidRPr="009B7711">
        <w:t xml:space="preserve"> </w:t>
      </w:r>
      <w:bookmarkEnd w:id="18"/>
      <w:r w:rsidR="00622AAC">
        <w:t>аппаратов</w:t>
      </w:r>
      <w:bookmarkEnd w:id="19"/>
    </w:p>
    <w:p w14:paraId="5086CB50" w14:textId="77777777" w:rsidR="00FE2F75" w:rsidRPr="009B7711" w:rsidRDefault="00FE2F75" w:rsidP="0081078F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C3A3021" w14:textId="2D206D36" w:rsidR="006029B9" w:rsidRDefault="006029B9" w:rsidP="006029B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0" w:name="_Toc40991748"/>
      <w:r w:rsidRPr="007C2EB3">
        <w:rPr>
          <w:sz w:val="28"/>
        </w:rPr>
        <w:t>В работе выбору и проверке подлежат электрические аппараты напряжением 6 кВ, установленные в Р</w:t>
      </w:r>
      <w:r>
        <w:rPr>
          <w:sz w:val="28"/>
        </w:rPr>
        <w:t>П</w:t>
      </w:r>
      <w:r w:rsidRPr="007C2EB3">
        <w:rPr>
          <w:sz w:val="28"/>
        </w:rPr>
        <w:t xml:space="preserve">-6 кВ </w:t>
      </w:r>
      <w:r w:rsidRPr="007C2EB3">
        <w:rPr>
          <w:rFonts w:eastAsia="Calibri"/>
          <w:sz w:val="28"/>
          <w:szCs w:val="28"/>
          <w:lang w:eastAsia="en-US"/>
        </w:rPr>
        <w:t xml:space="preserve">ГПЭС </w:t>
      </w:r>
      <w:r w:rsidR="00204A23">
        <w:rPr>
          <w:rFonts w:eastAsia="Calibri"/>
          <w:sz w:val="28"/>
          <w:szCs w:val="28"/>
          <w:lang w:eastAsia="en-US"/>
        </w:rPr>
        <w:t xml:space="preserve">системы электроснабжения </w:t>
      </w:r>
      <w:r>
        <w:rPr>
          <w:rFonts w:eastAsia="Calibri"/>
          <w:sz w:val="28"/>
          <w:szCs w:val="28"/>
          <w:lang w:eastAsia="en-US"/>
        </w:rPr>
        <w:t>производства ООО «Ноябрьскэнергонефть»</w:t>
      </w:r>
      <w:r w:rsidRPr="007C2EB3">
        <w:rPr>
          <w:rFonts w:eastAsia="Calibri"/>
          <w:sz w:val="28"/>
          <w:szCs w:val="28"/>
          <w:lang w:eastAsia="en-US"/>
        </w:rPr>
        <w:t xml:space="preserve"> ЯНАО.</w:t>
      </w:r>
    </w:p>
    <w:p w14:paraId="36126B9F" w14:textId="0C8A0BEF" w:rsidR="00622AAC" w:rsidRPr="00622AAC" w:rsidRDefault="001C0FC4" w:rsidP="00622AA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="00622AAC" w:rsidRPr="00622AAC">
        <w:rPr>
          <w:sz w:val="28"/>
          <w:szCs w:val="20"/>
        </w:rPr>
        <w:t xml:space="preserve">Выбор аппаратов высокого напряжения в общем виде производится по номинальным значениям напряжения и тока по </w:t>
      </w:r>
      <w:r w:rsidR="00D915E0">
        <w:rPr>
          <w:sz w:val="28"/>
          <w:szCs w:val="28"/>
        </w:rPr>
        <w:t>и формулам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B484A">
        <w:rPr>
          <w:rFonts w:eastAsia="Calibri"/>
          <w:color w:val="000000" w:themeColor="text1"/>
          <w:sz w:val="28"/>
          <w:szCs w:val="28"/>
          <w:lang w:eastAsia="en-US"/>
        </w:rPr>
        <w:t>[</w:t>
      </w:r>
      <w:r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Pr="007B484A">
        <w:rPr>
          <w:rFonts w:eastAsia="Calibri"/>
          <w:color w:val="000000" w:themeColor="text1"/>
          <w:sz w:val="28"/>
          <w:szCs w:val="28"/>
          <w:lang w:eastAsia="en-US"/>
        </w:rPr>
        <w:t>]</w:t>
      </w:r>
      <w:r w:rsidR="00622AAC" w:rsidRPr="00622AAC">
        <w:rPr>
          <w:sz w:val="28"/>
          <w:szCs w:val="20"/>
        </w:rPr>
        <w:t>:</w:t>
      </w:r>
    </w:p>
    <w:p w14:paraId="7BB7742C" w14:textId="77777777" w:rsidR="00622AAC" w:rsidRPr="008003CE" w:rsidRDefault="00622AAC" w:rsidP="00622AAC">
      <w:pPr>
        <w:spacing w:line="360" w:lineRule="auto"/>
        <w:ind w:firstLine="709"/>
        <w:jc w:val="both"/>
        <w:rPr>
          <w:sz w:val="28"/>
          <w:szCs w:val="28"/>
        </w:rPr>
      </w:pPr>
    </w:p>
    <w:p w14:paraId="47F0ABC7" w14:textId="3DFF0F4A" w:rsidR="00622AAC" w:rsidRPr="008003CE" w:rsidRDefault="00622AAC" w:rsidP="00622AAC">
      <w:pPr>
        <w:tabs>
          <w:tab w:val="left" w:pos="-2268"/>
          <w:tab w:val="right" w:pos="5954"/>
          <w:tab w:val="left" w:pos="7655"/>
        </w:tabs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8003CE">
        <w:rPr>
          <w:snapToGrid w:val="0"/>
          <w:sz w:val="28"/>
          <w:szCs w:val="28"/>
        </w:rPr>
        <w:t xml:space="preserve"> </w:t>
      </w:r>
      <w:r w:rsidR="00100DED" w:rsidRPr="008003CE">
        <w:rPr>
          <w:position w:val="-16"/>
          <w:sz w:val="28"/>
          <w:szCs w:val="28"/>
        </w:rPr>
        <w:object w:dxaOrig="1260" w:dyaOrig="420" w14:anchorId="40295D2E">
          <v:shape id="_x0000_i1076" type="#_x0000_t75" style="width:63pt;height:21pt" o:ole="">
            <v:imagedata r:id="rId118" o:title=""/>
          </v:shape>
          <o:OLEObject Type="Embed" ProgID="Equation.DSMT4" ShapeID="_x0000_i1076" DrawAspect="Content" ObjectID="_1716108320" r:id="rId119"/>
        </w:object>
      </w:r>
      <w:r w:rsidRPr="008003CE">
        <w:rPr>
          <w:snapToGrid w:val="0"/>
          <w:sz w:val="28"/>
          <w:szCs w:val="28"/>
        </w:rPr>
        <w:tab/>
        <w:t xml:space="preserve">            (</w:t>
      </w:r>
      <w:r w:rsidR="003220E9">
        <w:rPr>
          <w:snapToGrid w:val="0"/>
          <w:sz w:val="28"/>
          <w:szCs w:val="28"/>
        </w:rPr>
        <w:t>2</w:t>
      </w:r>
      <w:r w:rsidR="00322012" w:rsidRPr="008003CE">
        <w:rPr>
          <w:snapToGrid w:val="0"/>
          <w:sz w:val="28"/>
          <w:szCs w:val="28"/>
        </w:rPr>
        <w:t>2</w:t>
      </w:r>
      <w:r w:rsidRPr="008003CE">
        <w:rPr>
          <w:snapToGrid w:val="0"/>
          <w:sz w:val="28"/>
          <w:szCs w:val="28"/>
        </w:rPr>
        <w:t>)</w:t>
      </w:r>
    </w:p>
    <w:p w14:paraId="76FACB6E" w14:textId="52E621E0" w:rsidR="00622AAC" w:rsidRPr="00622AAC" w:rsidRDefault="00100DED" w:rsidP="00622AAC">
      <w:pPr>
        <w:tabs>
          <w:tab w:val="left" w:pos="-2410"/>
          <w:tab w:val="right" w:pos="6096"/>
          <w:tab w:val="left" w:pos="7655"/>
        </w:tabs>
        <w:spacing w:line="360" w:lineRule="auto"/>
        <w:ind w:firstLine="709"/>
        <w:jc w:val="right"/>
        <w:rPr>
          <w:snapToGrid w:val="0"/>
          <w:sz w:val="28"/>
          <w:szCs w:val="20"/>
        </w:rPr>
      </w:pPr>
      <w:r w:rsidRPr="008003CE">
        <w:rPr>
          <w:position w:val="-16"/>
          <w:sz w:val="28"/>
          <w:szCs w:val="28"/>
        </w:rPr>
        <w:object w:dxaOrig="1540" w:dyaOrig="420" w14:anchorId="0DE88229">
          <v:shape id="_x0000_i1077" type="#_x0000_t75" style="width:77.25pt;height:21pt" o:ole="">
            <v:imagedata r:id="rId120" o:title=""/>
          </v:shape>
          <o:OLEObject Type="Embed" ProgID="Equation.DSMT4" ShapeID="_x0000_i1077" DrawAspect="Content" ObjectID="_1716108321" r:id="rId121"/>
        </w:object>
      </w:r>
      <w:r w:rsidR="00622AAC" w:rsidRPr="00622AAC">
        <w:rPr>
          <w:snapToGrid w:val="0"/>
          <w:sz w:val="28"/>
          <w:szCs w:val="20"/>
        </w:rPr>
        <w:tab/>
        <w:t xml:space="preserve">   (</w:t>
      </w:r>
      <w:r w:rsidR="003220E9">
        <w:rPr>
          <w:snapToGrid w:val="0"/>
          <w:sz w:val="28"/>
          <w:szCs w:val="20"/>
        </w:rPr>
        <w:t>2</w:t>
      </w:r>
      <w:r w:rsidR="00322012">
        <w:rPr>
          <w:snapToGrid w:val="0"/>
          <w:sz w:val="28"/>
          <w:szCs w:val="20"/>
        </w:rPr>
        <w:t>3</w:t>
      </w:r>
      <w:r w:rsidR="00622AAC" w:rsidRPr="00622AAC">
        <w:rPr>
          <w:snapToGrid w:val="0"/>
          <w:sz w:val="28"/>
          <w:szCs w:val="20"/>
        </w:rPr>
        <w:t>)</w:t>
      </w:r>
    </w:p>
    <w:p w14:paraId="0E5B2882" w14:textId="77777777" w:rsidR="00622AAC" w:rsidRPr="00622AAC" w:rsidRDefault="00622AAC" w:rsidP="00622AAC">
      <w:pPr>
        <w:spacing w:line="360" w:lineRule="auto"/>
        <w:ind w:firstLine="709"/>
        <w:jc w:val="both"/>
        <w:rPr>
          <w:sz w:val="28"/>
          <w:szCs w:val="20"/>
        </w:rPr>
      </w:pPr>
    </w:p>
    <w:p w14:paraId="5A2DCC48" w14:textId="6574FF0E" w:rsidR="00622AAC" w:rsidRPr="00622AAC" w:rsidRDefault="0088182A" w:rsidP="00622AA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«</w:t>
      </w:r>
      <w:r w:rsidR="00622AAC" w:rsidRPr="00622AAC">
        <w:rPr>
          <w:sz w:val="28"/>
          <w:szCs w:val="20"/>
        </w:rPr>
        <w:t>Кроме того, выбранные аппараты высокого напряжения подлежит следующим проверкам по условиям отключения токов КЗ</w:t>
      </w:r>
      <w:r w:rsidR="00D153A1">
        <w:rPr>
          <w:sz w:val="28"/>
          <w:szCs w:val="20"/>
        </w:rPr>
        <w:t xml:space="preserve"> и ударных токов</w:t>
      </w:r>
      <w:r w:rsidR="00622AAC" w:rsidRPr="00622AAC">
        <w:rPr>
          <w:sz w:val="28"/>
          <w:szCs w:val="20"/>
        </w:rPr>
        <w:t>, а также на термическую и динамическую стойкость по условиям</w:t>
      </w:r>
      <w:r>
        <w:rPr>
          <w:sz w:val="28"/>
          <w:szCs w:val="20"/>
        </w:rPr>
        <w:t>»</w:t>
      </w:r>
      <w:r w:rsidR="00622AAC" w:rsidRPr="00622AAC">
        <w:rPr>
          <w:sz w:val="28"/>
          <w:szCs w:val="20"/>
        </w:rPr>
        <w:t>, приведённым ниже [12].</w:t>
      </w:r>
    </w:p>
    <w:p w14:paraId="2A02C3D1" w14:textId="0E45D630" w:rsidR="00622AAC" w:rsidRDefault="00622AAC" w:rsidP="00622AAC">
      <w:pPr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0"/>
        </w:rPr>
        <w:t xml:space="preserve">Для </w:t>
      </w:r>
      <w:r w:rsidR="0088182A">
        <w:rPr>
          <w:sz w:val="28"/>
          <w:szCs w:val="20"/>
        </w:rPr>
        <w:t>«</w:t>
      </w:r>
      <w:r w:rsidRPr="00622AAC">
        <w:rPr>
          <w:sz w:val="28"/>
          <w:szCs w:val="20"/>
        </w:rPr>
        <w:t xml:space="preserve">отключающих аппаратов проводится проверка </w:t>
      </w:r>
      <w:r w:rsidR="0088182A">
        <w:rPr>
          <w:sz w:val="28"/>
          <w:szCs w:val="28"/>
        </w:rPr>
        <w:t>на симметричный ток отключения</w:t>
      </w:r>
      <w:r w:rsidR="0088182A"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="0088182A" w:rsidRPr="007B484A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88182A"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="0088182A" w:rsidRPr="007B484A">
        <w:rPr>
          <w:rFonts w:eastAsia="Calibri"/>
          <w:color w:val="000000" w:themeColor="text1"/>
          <w:sz w:val="28"/>
          <w:szCs w:val="28"/>
          <w:lang w:eastAsia="en-US"/>
        </w:rPr>
        <w:t>]</w:t>
      </w:r>
      <w:r w:rsidRPr="00622AAC">
        <w:rPr>
          <w:sz w:val="28"/>
          <w:szCs w:val="28"/>
        </w:rPr>
        <w:t>:</w:t>
      </w:r>
    </w:p>
    <w:p w14:paraId="2836BA25" w14:textId="77777777" w:rsidR="00DB6DD3" w:rsidRPr="00622AAC" w:rsidRDefault="00DB6DD3" w:rsidP="00622AAC">
      <w:pPr>
        <w:spacing w:line="360" w:lineRule="auto"/>
        <w:ind w:firstLine="709"/>
        <w:jc w:val="both"/>
        <w:rPr>
          <w:sz w:val="28"/>
          <w:szCs w:val="28"/>
        </w:rPr>
      </w:pPr>
    </w:p>
    <w:p w14:paraId="0C04A784" w14:textId="17FC66DB" w:rsidR="00622AAC" w:rsidRPr="00622AAC" w:rsidRDefault="00100DED" w:rsidP="00622AAC">
      <w:pPr>
        <w:tabs>
          <w:tab w:val="left" w:pos="900"/>
        </w:tabs>
        <w:spacing w:line="360" w:lineRule="auto"/>
        <w:ind w:firstLine="709"/>
        <w:jc w:val="right"/>
        <w:rPr>
          <w:sz w:val="28"/>
          <w:szCs w:val="28"/>
        </w:rPr>
      </w:pPr>
      <w:r w:rsidRPr="00D915E0">
        <w:rPr>
          <w:position w:val="-12"/>
          <w:sz w:val="28"/>
          <w:szCs w:val="28"/>
        </w:rPr>
        <w:object w:dxaOrig="1560" w:dyaOrig="380" w14:anchorId="2BD60735">
          <v:shape id="_x0000_i1078" type="#_x0000_t75" style="width:77.25pt;height:18.75pt" o:ole="">
            <v:imagedata r:id="rId122" o:title=""/>
          </v:shape>
          <o:OLEObject Type="Embed" ProgID="Equation.DSMT4" ShapeID="_x0000_i1078" DrawAspect="Content" ObjectID="_1716108322" r:id="rId123"/>
        </w:object>
      </w:r>
      <w:r w:rsidR="00622AAC" w:rsidRPr="00622AAC">
        <w:rPr>
          <w:sz w:val="28"/>
          <w:szCs w:val="28"/>
        </w:rPr>
        <w:t xml:space="preserve">                                              (</w:t>
      </w:r>
      <w:r w:rsidR="003220E9">
        <w:rPr>
          <w:sz w:val="28"/>
          <w:szCs w:val="28"/>
        </w:rPr>
        <w:t>2</w:t>
      </w:r>
      <w:r w:rsidR="00322012">
        <w:rPr>
          <w:sz w:val="28"/>
          <w:szCs w:val="28"/>
        </w:rPr>
        <w:t>4</w:t>
      </w:r>
      <w:r w:rsidR="00622AAC" w:rsidRPr="00622AAC">
        <w:rPr>
          <w:sz w:val="28"/>
          <w:szCs w:val="28"/>
        </w:rPr>
        <w:t>)</w:t>
      </w:r>
    </w:p>
    <w:p w14:paraId="299B2DEC" w14:textId="77777777" w:rsid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13D8EB3" w14:textId="25D2D1E1" w:rsidR="00D153A1" w:rsidRPr="00622AAC" w:rsidRDefault="0088182A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3A1">
        <w:rPr>
          <w:sz w:val="28"/>
          <w:szCs w:val="28"/>
        </w:rPr>
        <w:t>В данном случае учитывается симметричный (трёхфазный) ток КЗ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B484A">
        <w:rPr>
          <w:rFonts w:eastAsia="Calibri"/>
          <w:color w:val="000000" w:themeColor="text1"/>
          <w:sz w:val="28"/>
          <w:szCs w:val="28"/>
          <w:lang w:eastAsia="en-US"/>
        </w:rPr>
        <w:t>[</w:t>
      </w:r>
      <w:r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Pr="007B484A">
        <w:rPr>
          <w:rFonts w:eastAsia="Calibri"/>
          <w:color w:val="000000" w:themeColor="text1"/>
          <w:sz w:val="28"/>
          <w:szCs w:val="28"/>
          <w:lang w:eastAsia="en-US"/>
        </w:rPr>
        <w:t>]</w:t>
      </w:r>
      <w:r w:rsidR="00D153A1">
        <w:rPr>
          <w:sz w:val="28"/>
          <w:szCs w:val="28"/>
        </w:rPr>
        <w:t>.</w:t>
      </w:r>
    </w:p>
    <w:p w14:paraId="71984C4E" w14:textId="3817E395" w:rsidR="00622AAC" w:rsidRPr="00622AAC" w:rsidRDefault="0088182A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="00622AAC" w:rsidRPr="00622AAC">
        <w:rPr>
          <w:sz w:val="28"/>
          <w:szCs w:val="28"/>
        </w:rPr>
        <w:t xml:space="preserve">ля отключающих аппаратов </w:t>
      </w:r>
      <w:r w:rsidR="00FE2AD7">
        <w:rPr>
          <w:sz w:val="28"/>
          <w:szCs w:val="28"/>
        </w:rPr>
        <w:t xml:space="preserve">в данной работе </w:t>
      </w:r>
      <w:r w:rsidR="00622AAC" w:rsidRPr="00622AAC">
        <w:rPr>
          <w:sz w:val="28"/>
          <w:szCs w:val="28"/>
        </w:rPr>
        <w:t xml:space="preserve">должна быть проведена проверка на возможность отключения апериодической составляющей тока» </w:t>
      </w:r>
      <w:r>
        <w:rPr>
          <w:sz w:val="28"/>
          <w:szCs w:val="28"/>
        </w:rPr>
        <w:t xml:space="preserve">по </w:t>
      </w:r>
      <w:r w:rsidR="00622AAC" w:rsidRPr="00622AAC">
        <w:rPr>
          <w:sz w:val="28"/>
          <w:szCs w:val="28"/>
        </w:rPr>
        <w:t>[12]:</w:t>
      </w:r>
    </w:p>
    <w:p w14:paraId="7AB44006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0091166" w14:textId="57EC9321" w:rsidR="00622AAC" w:rsidRPr="00622AAC" w:rsidRDefault="00100DED" w:rsidP="00622AAC">
      <w:pPr>
        <w:tabs>
          <w:tab w:val="left" w:pos="900"/>
        </w:tabs>
        <w:spacing w:line="360" w:lineRule="auto"/>
        <w:ind w:firstLine="709"/>
        <w:jc w:val="right"/>
        <w:rPr>
          <w:sz w:val="28"/>
          <w:szCs w:val="28"/>
        </w:rPr>
      </w:pPr>
      <w:r w:rsidRPr="00D915E0">
        <w:rPr>
          <w:position w:val="-12"/>
          <w:sz w:val="28"/>
          <w:szCs w:val="28"/>
        </w:rPr>
        <w:object w:dxaOrig="3460" w:dyaOrig="440" w14:anchorId="4CDF4B74">
          <v:shape id="_x0000_i1079" type="#_x0000_t75" style="width:173.25pt;height:22.5pt" o:ole="">
            <v:imagedata r:id="rId124" o:title=""/>
          </v:shape>
          <o:OLEObject Type="Embed" ProgID="Equation.DSMT4" ShapeID="_x0000_i1079" DrawAspect="Content" ObjectID="_1716108323" r:id="rId125"/>
        </w:object>
      </w:r>
      <w:r w:rsidR="00622AAC" w:rsidRPr="00622AAC">
        <w:rPr>
          <w:sz w:val="28"/>
          <w:szCs w:val="28"/>
        </w:rPr>
        <w:t xml:space="preserve">                             (</w:t>
      </w:r>
      <w:r w:rsidR="003220E9">
        <w:rPr>
          <w:sz w:val="28"/>
          <w:szCs w:val="28"/>
        </w:rPr>
        <w:t>2</w:t>
      </w:r>
      <w:r w:rsidR="00322012">
        <w:rPr>
          <w:sz w:val="28"/>
          <w:szCs w:val="28"/>
        </w:rPr>
        <w:t>5</w:t>
      </w:r>
      <w:r w:rsidR="00622AAC" w:rsidRPr="00622AAC">
        <w:rPr>
          <w:sz w:val="28"/>
          <w:szCs w:val="28"/>
        </w:rPr>
        <w:t>)</w:t>
      </w:r>
    </w:p>
    <w:p w14:paraId="26ED7390" w14:textId="77777777" w:rsidR="00322012" w:rsidRDefault="00622AAC" w:rsidP="0032201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8"/>
        </w:rPr>
        <w:t>где β</w:t>
      </w:r>
      <w:r w:rsidRPr="00622AAC">
        <w:rPr>
          <w:sz w:val="28"/>
          <w:szCs w:val="28"/>
          <w:vertAlign w:val="subscript"/>
        </w:rPr>
        <w:t>ном</w:t>
      </w:r>
      <w:r w:rsidRPr="00622AAC">
        <w:rPr>
          <w:sz w:val="28"/>
          <w:szCs w:val="28"/>
        </w:rPr>
        <w:t xml:space="preserve"> – «номинальное значение относительного содержания </w:t>
      </w:r>
    </w:p>
    <w:p w14:paraId="7E771860" w14:textId="77777777" w:rsidR="00622AAC" w:rsidRDefault="00622AAC" w:rsidP="00322012">
      <w:pPr>
        <w:tabs>
          <w:tab w:val="left" w:pos="900"/>
        </w:tabs>
        <w:spacing w:line="360" w:lineRule="auto"/>
        <w:ind w:firstLine="1134"/>
        <w:jc w:val="both"/>
        <w:rPr>
          <w:sz w:val="28"/>
          <w:szCs w:val="28"/>
        </w:rPr>
      </w:pPr>
      <w:r w:rsidRPr="00622AAC">
        <w:rPr>
          <w:sz w:val="28"/>
          <w:szCs w:val="28"/>
        </w:rPr>
        <w:t xml:space="preserve">апериодической составляющей в отключаемом токе» [12]; </w:t>
      </w:r>
    </w:p>
    <w:p w14:paraId="39EF1C80" w14:textId="77777777" w:rsidR="00322012" w:rsidRDefault="00622AAC" w:rsidP="00622AAC">
      <w:pPr>
        <w:tabs>
          <w:tab w:val="left" w:pos="900"/>
        </w:tabs>
        <w:spacing w:line="360" w:lineRule="auto"/>
        <w:ind w:firstLine="1134"/>
        <w:jc w:val="both"/>
        <w:rPr>
          <w:sz w:val="28"/>
          <w:szCs w:val="28"/>
        </w:rPr>
      </w:pPr>
      <w:r w:rsidRPr="00622AAC">
        <w:rPr>
          <w:sz w:val="28"/>
          <w:szCs w:val="28"/>
          <w:lang w:val="en-US"/>
        </w:rPr>
        <w:t>i</w:t>
      </w:r>
      <w:r w:rsidRPr="00622AAC">
        <w:rPr>
          <w:sz w:val="28"/>
          <w:szCs w:val="28"/>
          <w:vertAlign w:val="subscript"/>
        </w:rPr>
        <w:t>а.ном</w:t>
      </w:r>
      <w:r w:rsidRPr="00622AAC">
        <w:rPr>
          <w:sz w:val="28"/>
          <w:szCs w:val="28"/>
        </w:rPr>
        <w:t xml:space="preserve"> – «номинальное допускаемое значение апериодической </w:t>
      </w:r>
    </w:p>
    <w:p w14:paraId="25253DA2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1134"/>
        <w:jc w:val="both"/>
        <w:rPr>
          <w:sz w:val="28"/>
          <w:szCs w:val="28"/>
        </w:rPr>
      </w:pPr>
      <w:r w:rsidRPr="00622AAC">
        <w:rPr>
          <w:sz w:val="28"/>
          <w:szCs w:val="28"/>
        </w:rPr>
        <w:t>составляющей в отключаемом токе для времени» [12].</w:t>
      </w:r>
    </w:p>
    <w:p w14:paraId="20BA2F3E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B32AA0" w14:textId="149507D0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8"/>
        </w:rPr>
        <w:t>«Проверка электрических аппаратов на электродинамическую стойкость» проводится по двум условиям</w:t>
      </w:r>
      <w:r w:rsidR="0088182A">
        <w:rPr>
          <w:sz w:val="28"/>
          <w:szCs w:val="28"/>
        </w:rPr>
        <w:t>»</w:t>
      </w:r>
      <w:r w:rsidRPr="00622AAC">
        <w:rPr>
          <w:sz w:val="28"/>
          <w:szCs w:val="28"/>
        </w:rPr>
        <w:t xml:space="preserve"> [12]:</w:t>
      </w:r>
    </w:p>
    <w:p w14:paraId="71771271" w14:textId="3342B97F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8"/>
        </w:rPr>
        <w:t xml:space="preserve">- «по условию номинального тока отключения» </w:t>
      </w:r>
      <w:r w:rsidR="00D915E0" w:rsidRPr="00622AAC">
        <w:rPr>
          <w:sz w:val="28"/>
          <w:szCs w:val="28"/>
        </w:rPr>
        <w:t>[12]</w:t>
      </w:r>
    </w:p>
    <w:p w14:paraId="000B5C7C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E7B605" w14:textId="4720ACBC" w:rsidR="00622AAC" w:rsidRPr="00622AAC" w:rsidRDefault="00100DED" w:rsidP="00622AAC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7"/>
        </w:tabs>
        <w:spacing w:line="360" w:lineRule="auto"/>
        <w:ind w:firstLine="709"/>
        <w:jc w:val="right"/>
        <w:rPr>
          <w:sz w:val="28"/>
          <w:szCs w:val="28"/>
        </w:rPr>
      </w:pPr>
      <w:r w:rsidRPr="00D915E0">
        <w:rPr>
          <w:position w:val="-12"/>
          <w:sz w:val="28"/>
          <w:szCs w:val="28"/>
        </w:rPr>
        <w:object w:dxaOrig="1460" w:dyaOrig="380" w14:anchorId="2D5E7AC2">
          <v:shape id="_x0000_i1080" type="#_x0000_t75" style="width:73.5pt;height:18.75pt" o:ole="">
            <v:imagedata r:id="rId126" o:title=""/>
          </v:shape>
          <o:OLEObject Type="Embed" ProgID="Equation.DSMT4" ShapeID="_x0000_i1080" DrawAspect="Content" ObjectID="_1716108324" r:id="rId127"/>
        </w:object>
      </w:r>
      <w:r w:rsidR="00622AAC" w:rsidRPr="00622AAC">
        <w:rPr>
          <w:sz w:val="28"/>
          <w:szCs w:val="28"/>
        </w:rPr>
        <w:t xml:space="preserve">                                             (</w:t>
      </w:r>
      <w:r w:rsidR="003220E9">
        <w:rPr>
          <w:sz w:val="28"/>
          <w:szCs w:val="28"/>
        </w:rPr>
        <w:t>2</w:t>
      </w:r>
      <w:r w:rsidR="00322012">
        <w:rPr>
          <w:sz w:val="28"/>
          <w:szCs w:val="28"/>
        </w:rPr>
        <w:t>6</w:t>
      </w:r>
      <w:r w:rsidR="00622AAC" w:rsidRPr="00622AAC">
        <w:rPr>
          <w:sz w:val="28"/>
          <w:szCs w:val="28"/>
        </w:rPr>
        <w:t>)</w:t>
      </w:r>
    </w:p>
    <w:p w14:paraId="2A3EC7C5" w14:textId="77777777" w:rsidR="00622AAC" w:rsidRPr="00622AAC" w:rsidRDefault="00622AAC" w:rsidP="00622AAC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7"/>
        </w:tabs>
        <w:spacing w:line="360" w:lineRule="auto"/>
        <w:ind w:firstLine="709"/>
        <w:jc w:val="right"/>
        <w:rPr>
          <w:sz w:val="28"/>
          <w:szCs w:val="28"/>
        </w:rPr>
      </w:pPr>
    </w:p>
    <w:p w14:paraId="45828B89" w14:textId="7700168F" w:rsidR="00622AAC" w:rsidRPr="00622AAC" w:rsidRDefault="00622AAC" w:rsidP="00622AAC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7"/>
        </w:tabs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8"/>
        </w:rPr>
        <w:t>- «по величине ударного тока» [6]:</w:t>
      </w:r>
    </w:p>
    <w:p w14:paraId="3C2FDEBC" w14:textId="77777777" w:rsidR="00622AAC" w:rsidRPr="00622AAC" w:rsidRDefault="00622AAC" w:rsidP="00622AAC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7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80B594" w14:textId="5379AA7F" w:rsidR="00622AAC" w:rsidRPr="00622AAC" w:rsidRDefault="00100DED" w:rsidP="00622AAC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37"/>
        </w:tabs>
        <w:spacing w:line="360" w:lineRule="auto"/>
        <w:ind w:firstLine="709"/>
        <w:jc w:val="right"/>
        <w:rPr>
          <w:sz w:val="28"/>
          <w:szCs w:val="28"/>
        </w:rPr>
      </w:pPr>
      <w:r w:rsidRPr="00D915E0">
        <w:rPr>
          <w:position w:val="-16"/>
          <w:sz w:val="28"/>
          <w:szCs w:val="28"/>
        </w:rPr>
        <w:object w:dxaOrig="999" w:dyaOrig="420" w14:anchorId="1C98213F">
          <v:shape id="_x0000_i1081" type="#_x0000_t75" style="width:49.5pt;height:21pt" o:ole="">
            <v:imagedata r:id="rId128" o:title=""/>
          </v:shape>
          <o:OLEObject Type="Embed" ProgID="Equation.DSMT4" ShapeID="_x0000_i1081" DrawAspect="Content" ObjectID="_1716108325" r:id="rId129"/>
        </w:object>
      </w:r>
      <w:r w:rsidR="00622AAC" w:rsidRPr="00622AAC">
        <w:rPr>
          <w:sz w:val="28"/>
          <w:szCs w:val="28"/>
        </w:rPr>
        <w:t xml:space="preserve">                                                (</w:t>
      </w:r>
      <w:r w:rsidR="003220E9">
        <w:rPr>
          <w:sz w:val="28"/>
          <w:szCs w:val="28"/>
        </w:rPr>
        <w:t>2</w:t>
      </w:r>
      <w:r w:rsidR="00322012">
        <w:rPr>
          <w:sz w:val="28"/>
          <w:szCs w:val="28"/>
        </w:rPr>
        <w:t>7</w:t>
      </w:r>
      <w:r w:rsidR="00622AAC" w:rsidRPr="00622AAC">
        <w:rPr>
          <w:sz w:val="28"/>
          <w:szCs w:val="28"/>
        </w:rPr>
        <w:t>)</w:t>
      </w:r>
    </w:p>
    <w:p w14:paraId="4BC2BC17" w14:textId="77777777" w:rsidR="00622AAC" w:rsidRPr="00622AAC" w:rsidRDefault="00622AAC" w:rsidP="00DB6DD3">
      <w:pPr>
        <w:tabs>
          <w:tab w:val="left" w:pos="900"/>
        </w:tabs>
        <w:spacing w:line="360" w:lineRule="auto"/>
        <w:ind w:left="1276" w:hanging="567"/>
        <w:jc w:val="both"/>
        <w:rPr>
          <w:sz w:val="28"/>
          <w:szCs w:val="28"/>
        </w:rPr>
      </w:pPr>
      <w:r w:rsidRPr="00622AAC">
        <w:rPr>
          <w:sz w:val="28"/>
          <w:szCs w:val="28"/>
        </w:rPr>
        <w:t xml:space="preserve">где </w:t>
      </w:r>
      <w:r w:rsidRPr="00622AAC">
        <w:rPr>
          <w:sz w:val="28"/>
          <w:szCs w:val="28"/>
          <w:lang w:val="en-US"/>
        </w:rPr>
        <w:t>i</w:t>
      </w:r>
      <w:r w:rsidRPr="00622AAC">
        <w:rPr>
          <w:sz w:val="28"/>
          <w:szCs w:val="28"/>
          <w:vertAlign w:val="subscript"/>
        </w:rPr>
        <w:t>дин.</w:t>
      </w:r>
      <w:r w:rsidRPr="00622AAC">
        <w:rPr>
          <w:sz w:val="28"/>
          <w:szCs w:val="28"/>
        </w:rPr>
        <w:t xml:space="preserve"> – «номинальный ток электродинамической стойкости аппарата».</w:t>
      </w:r>
    </w:p>
    <w:p w14:paraId="08B6A995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29469D5" w14:textId="39758794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8"/>
        </w:rPr>
        <w:t xml:space="preserve">«Проверка электрических аппаратов на термическую стойкость» </w:t>
      </w:r>
      <w:r w:rsidR="0088182A">
        <w:rPr>
          <w:sz w:val="28"/>
          <w:szCs w:val="28"/>
        </w:rPr>
        <w:t xml:space="preserve">согласно </w:t>
      </w:r>
      <w:r w:rsidR="00D915E0" w:rsidRPr="00622AAC">
        <w:rPr>
          <w:sz w:val="28"/>
          <w:szCs w:val="28"/>
        </w:rPr>
        <w:t>[12]</w:t>
      </w:r>
    </w:p>
    <w:p w14:paraId="72ACECC3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03F39E" w14:textId="4B351E57" w:rsidR="00622AAC" w:rsidRPr="00622AAC" w:rsidRDefault="00100DED" w:rsidP="00622AAC">
      <w:pPr>
        <w:tabs>
          <w:tab w:val="left" w:pos="900"/>
        </w:tabs>
        <w:spacing w:line="360" w:lineRule="auto"/>
        <w:ind w:firstLine="709"/>
        <w:jc w:val="right"/>
        <w:rPr>
          <w:sz w:val="28"/>
          <w:szCs w:val="28"/>
        </w:rPr>
      </w:pPr>
      <w:r w:rsidRPr="00D915E0">
        <w:rPr>
          <w:position w:val="-12"/>
          <w:sz w:val="28"/>
          <w:szCs w:val="28"/>
        </w:rPr>
        <w:object w:dxaOrig="1480" w:dyaOrig="440" w14:anchorId="13402D47">
          <v:shape id="_x0000_i1082" type="#_x0000_t75" style="width:73.5pt;height:22.5pt" o:ole="">
            <v:imagedata r:id="rId130" o:title=""/>
          </v:shape>
          <o:OLEObject Type="Embed" ProgID="Equation.DSMT4" ShapeID="_x0000_i1082" DrawAspect="Content" ObjectID="_1716108326" r:id="rId131"/>
        </w:object>
      </w:r>
      <w:r w:rsidR="00622AAC" w:rsidRPr="00622AAC">
        <w:rPr>
          <w:sz w:val="28"/>
          <w:szCs w:val="28"/>
        </w:rPr>
        <w:t xml:space="preserve">                                             (</w:t>
      </w:r>
      <w:r w:rsidR="003220E9">
        <w:rPr>
          <w:sz w:val="28"/>
          <w:szCs w:val="28"/>
        </w:rPr>
        <w:t>2</w:t>
      </w:r>
      <w:r w:rsidR="00322012">
        <w:rPr>
          <w:sz w:val="28"/>
          <w:szCs w:val="28"/>
        </w:rPr>
        <w:t>8</w:t>
      </w:r>
      <w:r w:rsidR="00622AAC" w:rsidRPr="00622AAC">
        <w:rPr>
          <w:sz w:val="28"/>
          <w:szCs w:val="28"/>
        </w:rPr>
        <w:t>)</w:t>
      </w:r>
    </w:p>
    <w:p w14:paraId="05A5DB21" w14:textId="77777777" w:rsidR="00622AAC" w:rsidRDefault="00622AAC" w:rsidP="00322012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22AAC">
        <w:rPr>
          <w:sz w:val="28"/>
          <w:szCs w:val="28"/>
        </w:rPr>
        <w:t xml:space="preserve">где </w:t>
      </w:r>
      <w:r w:rsidRPr="00622AAC">
        <w:rPr>
          <w:sz w:val="28"/>
          <w:szCs w:val="28"/>
          <w:lang w:val="en-US"/>
        </w:rPr>
        <w:t>I</w:t>
      </w:r>
      <w:r w:rsidRPr="00622AAC">
        <w:rPr>
          <w:sz w:val="28"/>
          <w:szCs w:val="28"/>
          <w:vertAlign w:val="subscript"/>
          <w:lang w:val="en-US"/>
        </w:rPr>
        <w:t>T</w:t>
      </w:r>
      <w:r w:rsidRPr="00622AAC">
        <w:rPr>
          <w:sz w:val="28"/>
          <w:szCs w:val="28"/>
        </w:rPr>
        <w:t xml:space="preserve"> – «предельный ток термической стойкости по каталогу» [12]; </w:t>
      </w:r>
    </w:p>
    <w:p w14:paraId="46D435AA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1134"/>
        <w:jc w:val="both"/>
        <w:rPr>
          <w:sz w:val="28"/>
          <w:szCs w:val="28"/>
        </w:rPr>
      </w:pPr>
      <w:r w:rsidRPr="00622AAC">
        <w:rPr>
          <w:sz w:val="28"/>
          <w:szCs w:val="28"/>
          <w:lang w:val="en-US"/>
        </w:rPr>
        <w:t>t</w:t>
      </w:r>
      <w:r w:rsidRPr="00622AAC">
        <w:rPr>
          <w:sz w:val="28"/>
          <w:szCs w:val="28"/>
          <w:vertAlign w:val="subscript"/>
        </w:rPr>
        <w:t>Т</w:t>
      </w:r>
      <w:r w:rsidRPr="00622AAC">
        <w:rPr>
          <w:sz w:val="28"/>
          <w:szCs w:val="28"/>
        </w:rPr>
        <w:t xml:space="preserve"> – «длительность протекания тока термической стойкости, с» [12].</w:t>
      </w:r>
    </w:p>
    <w:p w14:paraId="561B88D5" w14:textId="77777777" w:rsidR="00622AAC" w:rsidRPr="00622AAC" w:rsidRDefault="00622AAC" w:rsidP="00622AAC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20"/>
    <w:p w14:paraId="0D64B65A" w14:textId="4DE4D8B2" w:rsidR="006029B9" w:rsidRDefault="00464AB5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0"/>
        </w:rPr>
        <w:t>«</w:t>
      </w:r>
      <w:r w:rsidR="006029B9" w:rsidRPr="0070281F">
        <w:rPr>
          <w:sz w:val="28"/>
          <w:szCs w:val="20"/>
        </w:rPr>
        <w:t xml:space="preserve">Выбор выключателей </w:t>
      </w:r>
      <w:r w:rsidR="006029B9">
        <w:rPr>
          <w:sz w:val="28"/>
          <w:szCs w:val="20"/>
        </w:rPr>
        <w:t>6</w:t>
      </w:r>
      <w:r w:rsidR="006029B9" w:rsidRPr="0070281F">
        <w:rPr>
          <w:sz w:val="28"/>
          <w:szCs w:val="20"/>
        </w:rPr>
        <w:t xml:space="preserve"> кВ, устанавливаемый в ячейках </w:t>
      </w:r>
      <w:r w:rsidR="006029B9">
        <w:rPr>
          <w:sz w:val="28"/>
          <w:szCs w:val="20"/>
        </w:rPr>
        <w:t>6</w:t>
      </w:r>
      <w:r w:rsidR="006029B9" w:rsidRPr="0070281F">
        <w:rPr>
          <w:sz w:val="28"/>
          <w:szCs w:val="20"/>
        </w:rPr>
        <w:t xml:space="preserve"> кВ на питающем РП-</w:t>
      </w:r>
      <w:r w:rsidR="006029B9">
        <w:rPr>
          <w:sz w:val="28"/>
          <w:szCs w:val="20"/>
        </w:rPr>
        <w:t>6</w:t>
      </w:r>
      <w:r w:rsidR="006029B9" w:rsidRPr="0070281F">
        <w:rPr>
          <w:sz w:val="28"/>
          <w:szCs w:val="20"/>
        </w:rPr>
        <w:t xml:space="preserve"> кВ для защиты и коммутации </w:t>
      </w:r>
      <w:r w:rsidR="006029B9">
        <w:rPr>
          <w:sz w:val="28"/>
          <w:szCs w:val="20"/>
        </w:rPr>
        <w:t xml:space="preserve">питающих линий от генераторов </w:t>
      </w:r>
      <w:r w:rsidR="006029B9">
        <w:rPr>
          <w:sz w:val="28"/>
          <w:szCs w:val="20"/>
          <w:lang w:val="en-US"/>
        </w:rPr>
        <w:t>G</w:t>
      </w:r>
      <w:r w:rsidR="006029B9" w:rsidRPr="00802431">
        <w:rPr>
          <w:sz w:val="28"/>
          <w:szCs w:val="20"/>
        </w:rPr>
        <w:t>1-</w:t>
      </w:r>
      <w:r w:rsidR="006029B9">
        <w:rPr>
          <w:sz w:val="28"/>
          <w:szCs w:val="20"/>
          <w:lang w:val="en-US"/>
        </w:rPr>
        <w:t>G</w:t>
      </w:r>
      <w:r w:rsidR="006029B9" w:rsidRPr="00802431">
        <w:rPr>
          <w:sz w:val="28"/>
          <w:szCs w:val="20"/>
        </w:rPr>
        <w:t>4</w:t>
      </w:r>
      <w:r w:rsidR="006029B9" w:rsidRPr="0070281F">
        <w:rPr>
          <w:sz w:val="28"/>
          <w:szCs w:val="20"/>
        </w:rPr>
        <w:t xml:space="preserve">, </w:t>
      </w:r>
      <w:r w:rsidR="006029B9">
        <w:rPr>
          <w:sz w:val="28"/>
          <w:szCs w:val="20"/>
        </w:rPr>
        <w:t xml:space="preserve">а также распределительных линий к потребителям, </w:t>
      </w:r>
      <w:r w:rsidR="006029B9" w:rsidRPr="0070281F">
        <w:rPr>
          <w:sz w:val="28"/>
          <w:szCs w:val="20"/>
        </w:rPr>
        <w:t>выполняет</w:t>
      </w:r>
      <w:r w:rsidR="006029B9">
        <w:rPr>
          <w:sz w:val="28"/>
          <w:szCs w:val="20"/>
        </w:rPr>
        <w:t>ся по приведённым выше условиям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6029B9" w:rsidRPr="0070281F">
        <w:rPr>
          <w:sz w:val="28"/>
          <w:szCs w:val="20"/>
        </w:rPr>
        <w:t xml:space="preserve">. </w:t>
      </w:r>
      <w:r>
        <w:rPr>
          <w:rFonts w:eastAsia="Arial Unicode MS"/>
          <w:sz w:val="28"/>
          <w:szCs w:val="28"/>
        </w:rPr>
        <w:t>«</w:t>
      </w:r>
      <w:r w:rsidR="006029B9" w:rsidRPr="0070281F">
        <w:rPr>
          <w:rFonts w:eastAsia="Arial Unicode MS"/>
          <w:sz w:val="28"/>
          <w:szCs w:val="28"/>
        </w:rPr>
        <w:t xml:space="preserve">Предварительно выбирается современный инновационный </w:t>
      </w:r>
      <w:r w:rsidR="006029B9">
        <w:rPr>
          <w:rFonts w:eastAsia="Arial Unicode MS"/>
          <w:sz w:val="28"/>
          <w:szCs w:val="28"/>
        </w:rPr>
        <w:t>вакуумн</w:t>
      </w:r>
      <w:r w:rsidR="006029B9" w:rsidRPr="0070281F">
        <w:rPr>
          <w:rFonts w:eastAsia="Arial Unicode MS"/>
          <w:sz w:val="28"/>
          <w:szCs w:val="28"/>
        </w:rPr>
        <w:t xml:space="preserve">ый выключатель марки </w:t>
      </w:r>
      <w:r w:rsidR="006029B9" w:rsidRPr="00AA1CD3">
        <w:rPr>
          <w:sz w:val="28"/>
          <w:szCs w:val="20"/>
        </w:rPr>
        <w:t>BB/TEL-10-20/630-У2-48</w:t>
      </w:r>
      <w:r w:rsidR="006029B9" w:rsidRPr="0070281F">
        <w:rPr>
          <w:rFonts w:eastAsia="Arial Unicode MS"/>
          <w:sz w:val="28"/>
          <w:szCs w:val="28"/>
        </w:rPr>
        <w:t xml:space="preserve"> и проводится его проверка</w:t>
      </w:r>
      <w:r w:rsidR="006029B9">
        <w:rPr>
          <w:rFonts w:eastAsia="Arial Unicode MS"/>
          <w:sz w:val="28"/>
          <w:szCs w:val="28"/>
        </w:rPr>
        <w:t xml:space="preserve"> (таблица </w:t>
      </w:r>
      <w:r w:rsidR="00D7005E">
        <w:rPr>
          <w:rFonts w:eastAsia="Arial Unicode MS"/>
          <w:sz w:val="28"/>
          <w:szCs w:val="28"/>
        </w:rPr>
        <w:t>7</w:t>
      </w:r>
      <w:r w:rsidR="006029B9">
        <w:rPr>
          <w:rFonts w:eastAsia="Arial Unicode MS"/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6029B9" w:rsidRPr="0070281F">
        <w:rPr>
          <w:rFonts w:eastAsia="Arial Unicode MS"/>
          <w:sz w:val="28"/>
          <w:szCs w:val="28"/>
        </w:rPr>
        <w:t xml:space="preserve">. </w:t>
      </w:r>
    </w:p>
    <w:p w14:paraId="06CD52C9" w14:textId="77777777" w:rsidR="006029B9" w:rsidRPr="0070281F" w:rsidRDefault="006029B9" w:rsidP="006029B9">
      <w:pPr>
        <w:ind w:firstLine="709"/>
        <w:jc w:val="both"/>
        <w:rPr>
          <w:rFonts w:eastAsia="Arial Unicode MS"/>
          <w:sz w:val="28"/>
          <w:szCs w:val="28"/>
        </w:rPr>
      </w:pPr>
    </w:p>
    <w:p w14:paraId="6BB45044" w14:textId="4FE52145" w:rsidR="006029B9" w:rsidRDefault="006029B9" w:rsidP="00204A23">
      <w:pPr>
        <w:jc w:val="both"/>
        <w:rPr>
          <w:sz w:val="28"/>
          <w:szCs w:val="20"/>
        </w:rPr>
      </w:pPr>
      <w:r w:rsidRPr="0070281F">
        <w:rPr>
          <w:bCs/>
          <w:sz w:val="28"/>
          <w:szCs w:val="28"/>
        </w:rPr>
        <w:t xml:space="preserve">Таблица </w:t>
      </w:r>
      <w:r w:rsidR="00D7005E">
        <w:rPr>
          <w:bCs/>
          <w:sz w:val="28"/>
          <w:szCs w:val="28"/>
        </w:rPr>
        <w:t>7</w:t>
      </w:r>
      <w:r w:rsidRPr="0070281F">
        <w:rPr>
          <w:bCs/>
          <w:sz w:val="28"/>
          <w:szCs w:val="28"/>
        </w:rPr>
        <w:t xml:space="preserve"> – </w:t>
      </w:r>
      <w:r w:rsidRPr="0070281F">
        <w:rPr>
          <w:sz w:val="28"/>
          <w:szCs w:val="20"/>
        </w:rPr>
        <w:t xml:space="preserve">Выбор высоковольтных выключателей </w:t>
      </w:r>
      <w:r>
        <w:rPr>
          <w:sz w:val="28"/>
          <w:szCs w:val="20"/>
        </w:rPr>
        <w:t>в сети 6</w:t>
      </w:r>
      <w:r w:rsidRPr="0070281F">
        <w:rPr>
          <w:sz w:val="28"/>
          <w:szCs w:val="20"/>
        </w:rPr>
        <w:t xml:space="preserve"> кВ</w:t>
      </w:r>
    </w:p>
    <w:p w14:paraId="5515D602" w14:textId="77777777" w:rsidR="006029B9" w:rsidRPr="0070281F" w:rsidRDefault="006029B9" w:rsidP="006029B9">
      <w:pPr>
        <w:ind w:firstLine="709"/>
        <w:jc w:val="both"/>
        <w:rPr>
          <w:bCs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6029B9" w:rsidRPr="0070281F" w14:paraId="42FE720B" w14:textId="77777777" w:rsidTr="003959DA">
        <w:trPr>
          <w:trHeight w:val="933"/>
        </w:trPr>
        <w:tc>
          <w:tcPr>
            <w:tcW w:w="2552" w:type="dxa"/>
            <w:vAlign w:val="center"/>
          </w:tcPr>
          <w:p w14:paraId="7F783C08" w14:textId="77777777" w:rsidR="006029B9" w:rsidRPr="00C11108" w:rsidRDefault="006029B9" w:rsidP="006029B9">
            <w:pPr>
              <w:ind w:firstLine="22"/>
              <w:jc w:val="center"/>
            </w:pPr>
            <w:r w:rsidRPr="00C11108">
              <w:t>Условия</w:t>
            </w:r>
          </w:p>
          <w:p w14:paraId="42A3FE82" w14:textId="77777777" w:rsidR="006029B9" w:rsidRPr="00C11108" w:rsidRDefault="006029B9" w:rsidP="006029B9">
            <w:pPr>
              <w:ind w:firstLine="22"/>
              <w:jc w:val="center"/>
            </w:pPr>
          </w:p>
        </w:tc>
        <w:tc>
          <w:tcPr>
            <w:tcW w:w="3118" w:type="dxa"/>
            <w:vAlign w:val="center"/>
          </w:tcPr>
          <w:p w14:paraId="2867A7F4" w14:textId="77777777" w:rsidR="006029B9" w:rsidRPr="00C11108" w:rsidRDefault="006029B9" w:rsidP="006029B9">
            <w:pPr>
              <w:ind w:firstLine="22"/>
              <w:jc w:val="center"/>
            </w:pPr>
            <w:r w:rsidRPr="00C11108">
              <w:t>Параметры электрической сети</w:t>
            </w:r>
          </w:p>
        </w:tc>
        <w:tc>
          <w:tcPr>
            <w:tcW w:w="3544" w:type="dxa"/>
            <w:vAlign w:val="center"/>
          </w:tcPr>
          <w:p w14:paraId="2BA3169B" w14:textId="77777777" w:rsidR="006029B9" w:rsidRPr="00C11108" w:rsidRDefault="006029B9" w:rsidP="006029B9">
            <w:pPr>
              <w:ind w:firstLine="22"/>
              <w:jc w:val="center"/>
            </w:pPr>
            <w:r w:rsidRPr="00C11108">
              <w:t xml:space="preserve">Каталожные данные </w:t>
            </w:r>
          </w:p>
          <w:p w14:paraId="2AA6FF6B" w14:textId="77777777" w:rsidR="006029B9" w:rsidRPr="00C11108" w:rsidRDefault="006029B9" w:rsidP="006029B9">
            <w:pPr>
              <w:ind w:firstLine="22"/>
              <w:jc w:val="center"/>
              <w:rPr>
                <w:bCs/>
              </w:rPr>
            </w:pPr>
            <w:r w:rsidRPr="00C11108">
              <w:rPr>
                <w:bCs/>
              </w:rPr>
              <w:t xml:space="preserve">выключателя марки </w:t>
            </w:r>
          </w:p>
          <w:p w14:paraId="63A16DCE" w14:textId="77777777" w:rsidR="006029B9" w:rsidRPr="00C11108" w:rsidRDefault="006029B9" w:rsidP="006029B9">
            <w:pPr>
              <w:ind w:firstLine="22"/>
              <w:jc w:val="center"/>
            </w:pPr>
            <w:r w:rsidRPr="00C11108">
              <w:t>BB/TEL-10-20/</w:t>
            </w:r>
            <w:r>
              <w:t>63</w:t>
            </w:r>
            <w:r w:rsidRPr="00C11108">
              <w:t>0-У2-48</w:t>
            </w:r>
          </w:p>
        </w:tc>
      </w:tr>
      <w:tr w:rsidR="006029B9" w:rsidRPr="0070281F" w14:paraId="185D0758" w14:textId="77777777" w:rsidTr="00B012BA">
        <w:trPr>
          <w:trHeight w:val="241"/>
        </w:trPr>
        <w:tc>
          <w:tcPr>
            <w:tcW w:w="2552" w:type="dxa"/>
            <w:vAlign w:val="center"/>
          </w:tcPr>
          <w:p w14:paraId="3669F3A7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уст </w:t>
            </w:r>
            <w:r w:rsidRPr="00C11108">
              <w:rPr>
                <w:i/>
              </w:rPr>
              <w:t>≤</w:t>
            </w:r>
            <w:r w:rsidRPr="00C11108">
              <w:rPr>
                <w:i/>
                <w:lang w:val="en-US"/>
              </w:rPr>
              <w:t xml:space="preserve"> U</w:t>
            </w:r>
            <w:r w:rsidRPr="00C11108">
              <w:rPr>
                <w:i/>
                <w:vertAlign w:val="subscript"/>
              </w:rPr>
              <w:t>н</w:t>
            </w:r>
          </w:p>
        </w:tc>
        <w:tc>
          <w:tcPr>
            <w:tcW w:w="3118" w:type="dxa"/>
            <w:vAlign w:val="center"/>
          </w:tcPr>
          <w:p w14:paraId="19B5177A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уст </w:t>
            </w:r>
            <w:r w:rsidRPr="00C11108">
              <w:t>= 6 кВ</w:t>
            </w:r>
          </w:p>
        </w:tc>
        <w:tc>
          <w:tcPr>
            <w:tcW w:w="3544" w:type="dxa"/>
            <w:vAlign w:val="center"/>
          </w:tcPr>
          <w:p w14:paraId="53525393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н </w:t>
            </w:r>
            <w:r w:rsidRPr="00C11108">
              <w:t>= 10 кВ</w:t>
            </w:r>
          </w:p>
        </w:tc>
      </w:tr>
      <w:tr w:rsidR="006029B9" w:rsidRPr="0070281F" w14:paraId="19CEE2E4" w14:textId="77777777" w:rsidTr="003959DA">
        <w:trPr>
          <w:trHeight w:val="152"/>
        </w:trPr>
        <w:tc>
          <w:tcPr>
            <w:tcW w:w="2552" w:type="dxa"/>
            <w:vAlign w:val="center"/>
          </w:tcPr>
          <w:p w14:paraId="43EF85BF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I</w:t>
            </w:r>
            <w:r w:rsidRPr="00C11108">
              <w:rPr>
                <w:i/>
                <w:vertAlign w:val="subscript"/>
              </w:rPr>
              <w:t xml:space="preserve">раб.макс </w:t>
            </w:r>
            <w:r w:rsidRPr="00C11108">
              <w:rPr>
                <w:i/>
              </w:rPr>
              <w:t>≤</w:t>
            </w:r>
            <w:r w:rsidRPr="00C11108">
              <w:rPr>
                <w:i/>
                <w:lang w:val="en-US"/>
              </w:rPr>
              <w:t xml:space="preserve"> I</w:t>
            </w:r>
            <w:r w:rsidRPr="00C11108">
              <w:rPr>
                <w:i/>
                <w:vertAlign w:val="subscript"/>
              </w:rPr>
              <w:t>н</w:t>
            </w:r>
          </w:p>
        </w:tc>
        <w:tc>
          <w:tcPr>
            <w:tcW w:w="3118" w:type="dxa"/>
            <w:vAlign w:val="center"/>
          </w:tcPr>
          <w:p w14:paraId="56EAD4DD" w14:textId="77777777" w:rsidR="006029B9" w:rsidRPr="009F5FC9" w:rsidRDefault="006029B9" w:rsidP="006029B9">
            <w:pPr>
              <w:jc w:val="center"/>
              <w:rPr>
                <w:color w:val="FF0000"/>
              </w:rPr>
            </w:pPr>
            <w:r w:rsidRPr="00FA16A6">
              <w:rPr>
                <w:i/>
                <w:lang w:val="en-US"/>
              </w:rPr>
              <w:t>I</w:t>
            </w:r>
            <w:r w:rsidRPr="00FA16A6">
              <w:rPr>
                <w:i/>
                <w:vertAlign w:val="subscript"/>
              </w:rPr>
              <w:t>раб.макс</w:t>
            </w:r>
            <w:r w:rsidRPr="00FA16A6">
              <w:t>=</w:t>
            </w:r>
            <w:r>
              <w:t>140,4</w:t>
            </w:r>
            <w:r w:rsidRPr="00FA16A6">
              <w:t xml:space="preserve"> А</w:t>
            </w:r>
          </w:p>
        </w:tc>
        <w:tc>
          <w:tcPr>
            <w:tcW w:w="3544" w:type="dxa"/>
            <w:vAlign w:val="center"/>
          </w:tcPr>
          <w:p w14:paraId="09F51262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I</w:t>
            </w:r>
            <w:r w:rsidRPr="00C11108">
              <w:rPr>
                <w:i/>
                <w:vertAlign w:val="subscript"/>
              </w:rPr>
              <w:t>н</w:t>
            </w:r>
            <w:r w:rsidRPr="00C11108">
              <w:t xml:space="preserve"> = </w:t>
            </w:r>
            <w:r>
              <w:t>63</w:t>
            </w:r>
            <w:r w:rsidRPr="00C11108">
              <w:t>0 А</w:t>
            </w:r>
          </w:p>
        </w:tc>
      </w:tr>
      <w:tr w:rsidR="006029B9" w:rsidRPr="0070281F" w14:paraId="7AB47DD7" w14:textId="77777777" w:rsidTr="003959DA">
        <w:trPr>
          <w:trHeight w:val="152"/>
        </w:trPr>
        <w:tc>
          <w:tcPr>
            <w:tcW w:w="2552" w:type="dxa"/>
            <w:vAlign w:val="center"/>
          </w:tcPr>
          <w:p w14:paraId="30E2FB87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i</w:t>
            </w:r>
            <w:r w:rsidRPr="00C11108">
              <w:rPr>
                <w:i/>
                <w:vertAlign w:val="subscript"/>
              </w:rPr>
              <w:t>у</w:t>
            </w:r>
            <w:r w:rsidRPr="00C11108">
              <w:rPr>
                <w:i/>
              </w:rPr>
              <w:t xml:space="preserve"> ≤</w:t>
            </w:r>
            <w:r w:rsidRPr="00C11108">
              <w:rPr>
                <w:i/>
                <w:lang w:val="en-US"/>
              </w:rPr>
              <w:t xml:space="preserve"> i</w:t>
            </w:r>
            <w:r w:rsidRPr="00C11108">
              <w:rPr>
                <w:i/>
                <w:vertAlign w:val="subscript"/>
              </w:rPr>
              <w:t>пр.с</w:t>
            </w:r>
          </w:p>
        </w:tc>
        <w:tc>
          <w:tcPr>
            <w:tcW w:w="3118" w:type="dxa"/>
            <w:vAlign w:val="center"/>
          </w:tcPr>
          <w:p w14:paraId="0ED83473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i</w:t>
            </w:r>
            <w:r w:rsidRPr="00E035ED">
              <w:rPr>
                <w:i/>
                <w:vertAlign w:val="subscript"/>
              </w:rPr>
              <w:t>у</w:t>
            </w:r>
            <w:r w:rsidRPr="00E035ED">
              <w:t>=5,5 кА</w:t>
            </w:r>
          </w:p>
        </w:tc>
        <w:tc>
          <w:tcPr>
            <w:tcW w:w="3544" w:type="dxa"/>
            <w:vAlign w:val="center"/>
          </w:tcPr>
          <w:p w14:paraId="1760E16B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i</w:t>
            </w:r>
            <w:r w:rsidRPr="00C11108">
              <w:rPr>
                <w:i/>
                <w:vertAlign w:val="subscript"/>
              </w:rPr>
              <w:t>пр.с</w:t>
            </w:r>
            <w:r w:rsidRPr="00C11108">
              <w:t xml:space="preserve"> = 80 кА</w:t>
            </w:r>
          </w:p>
        </w:tc>
      </w:tr>
      <w:tr w:rsidR="006029B9" w:rsidRPr="0070281F" w14:paraId="04605D27" w14:textId="77777777" w:rsidTr="003959DA">
        <w:trPr>
          <w:trHeight w:val="152"/>
        </w:trPr>
        <w:tc>
          <w:tcPr>
            <w:tcW w:w="2552" w:type="dxa"/>
            <w:vAlign w:val="center"/>
          </w:tcPr>
          <w:p w14:paraId="794C953E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B</w:t>
            </w:r>
            <w:r w:rsidRPr="00C11108">
              <w:rPr>
                <w:i/>
                <w:vertAlign w:val="subscript"/>
              </w:rPr>
              <w:t>к</w:t>
            </w:r>
            <w:r w:rsidRPr="00C11108">
              <w:rPr>
                <w:i/>
              </w:rPr>
              <w:t xml:space="preserve"> ≤ </w:t>
            </w:r>
            <w:r w:rsidRPr="00C11108">
              <w:rPr>
                <w:i/>
                <w:lang w:val="en-US"/>
              </w:rPr>
              <w:t>I</w:t>
            </w:r>
            <w:r w:rsidRPr="00C11108">
              <w:rPr>
                <w:i/>
                <w:vertAlign w:val="subscript"/>
              </w:rPr>
              <w:t>Т</w:t>
            </w:r>
            <w:r w:rsidRPr="00C11108">
              <w:rPr>
                <w:i/>
                <w:vertAlign w:val="superscript"/>
              </w:rPr>
              <w:t>2</w:t>
            </w:r>
            <w:r w:rsidRPr="00C11108">
              <w:rPr>
                <w:i/>
                <w:lang w:val="en-US"/>
              </w:rPr>
              <w:t>t</w:t>
            </w:r>
            <w:r w:rsidRPr="00C11108">
              <w:rPr>
                <w:i/>
                <w:vertAlign w:val="subscript"/>
              </w:rPr>
              <w:t>Т</w:t>
            </w:r>
          </w:p>
        </w:tc>
        <w:tc>
          <w:tcPr>
            <w:tcW w:w="3118" w:type="dxa"/>
            <w:vAlign w:val="center"/>
          </w:tcPr>
          <w:p w14:paraId="0A065A59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B</w:t>
            </w:r>
            <w:r w:rsidRPr="00E035ED">
              <w:rPr>
                <w:i/>
                <w:vertAlign w:val="subscript"/>
              </w:rPr>
              <w:t>к</w:t>
            </w:r>
            <w:r w:rsidRPr="00E035ED">
              <w:t>=2,78</w:t>
            </w:r>
            <w:r w:rsidRPr="00E035ED">
              <w:rPr>
                <w:vertAlign w:val="superscript"/>
              </w:rPr>
              <w:t>2</w:t>
            </w:r>
            <w:r w:rsidRPr="00E035ED">
              <w:t>∙3= 23,2 кА</w:t>
            </w:r>
            <w:r w:rsidRPr="00E035ED">
              <w:rPr>
                <w:vertAlign w:val="superscript"/>
              </w:rPr>
              <w:t>2</w:t>
            </w:r>
            <w:r w:rsidRPr="00E035ED">
              <w:t>с</w:t>
            </w:r>
          </w:p>
        </w:tc>
        <w:tc>
          <w:tcPr>
            <w:tcW w:w="3544" w:type="dxa"/>
            <w:vAlign w:val="center"/>
          </w:tcPr>
          <w:p w14:paraId="30C4AE52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I</w:t>
            </w:r>
            <w:r w:rsidRPr="00C11108">
              <w:rPr>
                <w:i/>
                <w:vertAlign w:val="subscript"/>
              </w:rPr>
              <w:t>Т</w:t>
            </w:r>
            <w:r w:rsidRPr="00C11108">
              <w:rPr>
                <w:i/>
                <w:vertAlign w:val="superscript"/>
              </w:rPr>
              <w:t>2</w:t>
            </w:r>
            <w:r w:rsidRPr="00C11108">
              <w:rPr>
                <w:i/>
                <w:lang w:val="en-US"/>
              </w:rPr>
              <w:t>t</w:t>
            </w:r>
            <w:r w:rsidRPr="00C11108">
              <w:rPr>
                <w:i/>
                <w:vertAlign w:val="subscript"/>
              </w:rPr>
              <w:t>Т</w:t>
            </w:r>
            <w:r w:rsidRPr="00C11108">
              <w:t xml:space="preserve"> = 4000 кА</w:t>
            </w:r>
            <w:r w:rsidRPr="00C11108">
              <w:rPr>
                <w:vertAlign w:val="superscript"/>
              </w:rPr>
              <w:t>2</w:t>
            </w:r>
            <w:r w:rsidRPr="00C11108">
              <w:t>с</w:t>
            </w:r>
          </w:p>
        </w:tc>
      </w:tr>
      <w:tr w:rsidR="006029B9" w:rsidRPr="0070281F" w14:paraId="4B34CC7B" w14:textId="77777777" w:rsidTr="003959DA">
        <w:trPr>
          <w:trHeight w:val="152"/>
        </w:trPr>
        <w:tc>
          <w:tcPr>
            <w:tcW w:w="2552" w:type="dxa"/>
            <w:vAlign w:val="center"/>
          </w:tcPr>
          <w:p w14:paraId="7FE26114" w14:textId="77777777" w:rsidR="006029B9" w:rsidRPr="00C11108" w:rsidRDefault="006029B9" w:rsidP="006029B9">
            <w:pPr>
              <w:jc w:val="center"/>
              <w:rPr>
                <w:noProof/>
                <w:position w:val="-12"/>
                <w:lang w:eastAsia="en-US"/>
              </w:rPr>
            </w:pPr>
            <w:r w:rsidRPr="00C11108">
              <w:rPr>
                <w:bCs/>
                <w:i/>
                <w:lang w:val="en-US"/>
              </w:rPr>
              <w:t>I</w:t>
            </w:r>
            <w:r w:rsidRPr="00C11108">
              <w:rPr>
                <w:bCs/>
                <w:i/>
                <w:vertAlign w:val="subscript"/>
                <w:lang w:val="en-US"/>
              </w:rPr>
              <w:t>n</w:t>
            </w:r>
            <w:r w:rsidRPr="00C11108">
              <w:rPr>
                <w:bCs/>
                <w:i/>
                <w:vertAlign w:val="subscript"/>
              </w:rPr>
              <w:t>τ</w:t>
            </w:r>
            <w:r w:rsidRPr="00C11108">
              <w:rPr>
                <w:i/>
              </w:rPr>
              <w:t xml:space="preserve"> ≤ </w:t>
            </w:r>
            <w:r w:rsidRPr="00C11108">
              <w:rPr>
                <w:bCs/>
                <w:i/>
                <w:lang w:val="en-US"/>
              </w:rPr>
              <w:t>I</w:t>
            </w:r>
            <w:r w:rsidRPr="00C11108">
              <w:rPr>
                <w:bCs/>
                <w:i/>
                <w:vertAlign w:val="subscript"/>
              </w:rPr>
              <w:t>откн</w:t>
            </w:r>
          </w:p>
        </w:tc>
        <w:tc>
          <w:tcPr>
            <w:tcW w:w="3118" w:type="dxa"/>
            <w:vAlign w:val="center"/>
          </w:tcPr>
          <w:p w14:paraId="2AB33A26" w14:textId="77777777" w:rsidR="006029B9" w:rsidRPr="00E035ED" w:rsidRDefault="006029B9" w:rsidP="006029B9">
            <w:pPr>
              <w:jc w:val="center"/>
              <w:rPr>
                <w:i/>
              </w:rPr>
            </w:pPr>
            <w:r w:rsidRPr="00E035ED">
              <w:rPr>
                <w:bCs/>
                <w:i/>
                <w:lang w:val="en-US"/>
              </w:rPr>
              <w:t>I</w:t>
            </w:r>
            <w:r w:rsidRPr="00E035ED">
              <w:rPr>
                <w:bCs/>
                <w:i/>
                <w:vertAlign w:val="subscript"/>
                <w:lang w:val="en-US"/>
              </w:rPr>
              <w:t>n</w:t>
            </w:r>
            <w:r w:rsidRPr="00E035ED">
              <w:rPr>
                <w:bCs/>
                <w:i/>
                <w:vertAlign w:val="subscript"/>
              </w:rPr>
              <w:t xml:space="preserve">τ </w:t>
            </w:r>
            <w:r w:rsidRPr="00E035ED">
              <w:rPr>
                <w:bCs/>
                <w:i/>
              </w:rPr>
              <w:t xml:space="preserve">= </w:t>
            </w:r>
            <w:r w:rsidRPr="00E035ED">
              <w:rPr>
                <w:bCs/>
              </w:rPr>
              <w:t>2,78</w:t>
            </w:r>
            <w:r w:rsidRPr="00E035ED">
              <w:rPr>
                <w:bCs/>
                <w:i/>
              </w:rPr>
              <w:t xml:space="preserve"> кА</w:t>
            </w:r>
          </w:p>
        </w:tc>
        <w:tc>
          <w:tcPr>
            <w:tcW w:w="3544" w:type="dxa"/>
            <w:vAlign w:val="center"/>
          </w:tcPr>
          <w:p w14:paraId="38CA7D47" w14:textId="77777777" w:rsidR="006029B9" w:rsidRPr="00C11108" w:rsidRDefault="006029B9" w:rsidP="006029B9">
            <w:pPr>
              <w:jc w:val="center"/>
              <w:rPr>
                <w:noProof/>
                <w:position w:val="-12"/>
                <w:lang w:eastAsia="en-US"/>
              </w:rPr>
            </w:pPr>
            <w:r w:rsidRPr="00C11108">
              <w:rPr>
                <w:bCs/>
                <w:i/>
                <w:lang w:val="en-US"/>
              </w:rPr>
              <w:t>I</w:t>
            </w:r>
            <w:r w:rsidRPr="00C11108">
              <w:rPr>
                <w:bCs/>
                <w:i/>
                <w:vertAlign w:val="subscript"/>
              </w:rPr>
              <w:t>откн</w:t>
            </w:r>
            <w:r w:rsidRPr="00C11108">
              <w:rPr>
                <w:bCs/>
              </w:rPr>
              <w:t xml:space="preserve"> = 20 кА</w:t>
            </w:r>
          </w:p>
        </w:tc>
      </w:tr>
    </w:tbl>
    <w:p w14:paraId="1B10506A" w14:textId="77777777" w:rsidR="006029B9" w:rsidRDefault="006029B9" w:rsidP="006029B9">
      <w:pPr>
        <w:ind w:firstLine="709"/>
        <w:jc w:val="both"/>
        <w:rPr>
          <w:sz w:val="28"/>
          <w:szCs w:val="20"/>
        </w:rPr>
      </w:pPr>
    </w:p>
    <w:p w14:paraId="12839970" w14:textId="77777777" w:rsidR="00B012BA" w:rsidRDefault="00E44BE0" w:rsidP="006029B9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="006029B9">
        <w:rPr>
          <w:sz w:val="28"/>
          <w:szCs w:val="20"/>
        </w:rPr>
        <w:t>Для питания вторичных цепей (в частности, релейной защиты по току, сигнализации, измерений), в работе необходимо предусмотреть установку трансформаторов тока (далее – ТТ)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6029B9">
        <w:rPr>
          <w:sz w:val="28"/>
          <w:szCs w:val="20"/>
        </w:rPr>
        <w:t>.</w:t>
      </w:r>
      <w:r w:rsidR="00B012BA">
        <w:rPr>
          <w:sz w:val="28"/>
          <w:szCs w:val="20"/>
        </w:rPr>
        <w:t xml:space="preserve"> </w:t>
      </w:r>
    </w:p>
    <w:p w14:paraId="439573A9" w14:textId="55E6CE42" w:rsidR="006029B9" w:rsidRDefault="00E44BE0" w:rsidP="006029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«</w:t>
      </w:r>
      <w:r w:rsidR="006029B9" w:rsidRPr="0070281F">
        <w:rPr>
          <w:sz w:val="28"/>
          <w:szCs w:val="20"/>
        </w:rPr>
        <w:t xml:space="preserve">Выбирается </w:t>
      </w:r>
      <w:r w:rsidR="00B012BA">
        <w:rPr>
          <w:sz w:val="28"/>
          <w:szCs w:val="20"/>
        </w:rPr>
        <w:t>ТТ</w:t>
      </w:r>
      <w:r w:rsidR="006029B9" w:rsidRPr="0070281F">
        <w:rPr>
          <w:sz w:val="28"/>
          <w:szCs w:val="20"/>
        </w:rPr>
        <w:t xml:space="preserve"> </w:t>
      </w:r>
      <w:r w:rsidR="006029B9" w:rsidRPr="0070281F">
        <w:rPr>
          <w:sz w:val="28"/>
          <w:szCs w:val="28"/>
        </w:rPr>
        <w:t>марки ТП</w:t>
      </w:r>
      <w:r w:rsidR="006029B9">
        <w:rPr>
          <w:sz w:val="28"/>
          <w:szCs w:val="28"/>
        </w:rPr>
        <w:t>Л</w:t>
      </w:r>
      <w:r w:rsidR="006029B9" w:rsidRPr="0070281F">
        <w:rPr>
          <w:sz w:val="28"/>
          <w:szCs w:val="28"/>
        </w:rPr>
        <w:t xml:space="preserve">-10 (таблица </w:t>
      </w:r>
      <w:r w:rsidR="00D7005E">
        <w:rPr>
          <w:sz w:val="28"/>
          <w:szCs w:val="28"/>
        </w:rPr>
        <w:t>8</w:t>
      </w:r>
      <w:r w:rsidR="006029B9" w:rsidRPr="0070281F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6029B9" w:rsidRPr="0070281F">
        <w:rPr>
          <w:sz w:val="28"/>
          <w:szCs w:val="28"/>
        </w:rPr>
        <w:t>.</w:t>
      </w:r>
    </w:p>
    <w:p w14:paraId="6EA8AC7A" w14:textId="77777777" w:rsidR="00937923" w:rsidRDefault="00937923" w:rsidP="006029B9">
      <w:pPr>
        <w:ind w:firstLine="709"/>
        <w:jc w:val="both"/>
        <w:rPr>
          <w:sz w:val="28"/>
          <w:szCs w:val="28"/>
        </w:rPr>
      </w:pPr>
    </w:p>
    <w:p w14:paraId="5782E03A" w14:textId="48DD2BF0" w:rsidR="006029B9" w:rsidRDefault="006029B9" w:rsidP="00204A23">
      <w:pPr>
        <w:rPr>
          <w:sz w:val="28"/>
          <w:szCs w:val="28"/>
        </w:rPr>
      </w:pPr>
      <w:r w:rsidRPr="0070281F">
        <w:rPr>
          <w:sz w:val="28"/>
          <w:szCs w:val="28"/>
        </w:rPr>
        <w:lastRenderedPageBreak/>
        <w:t xml:space="preserve">Таблица </w:t>
      </w:r>
      <w:r w:rsidR="00D7005E">
        <w:rPr>
          <w:sz w:val="28"/>
          <w:szCs w:val="28"/>
        </w:rPr>
        <w:t>8</w:t>
      </w:r>
      <w:r w:rsidRPr="0070281F">
        <w:rPr>
          <w:sz w:val="28"/>
          <w:szCs w:val="28"/>
        </w:rPr>
        <w:t xml:space="preserve"> – Выбор трансформаторов тока </w:t>
      </w:r>
      <w:r>
        <w:rPr>
          <w:sz w:val="28"/>
          <w:szCs w:val="28"/>
        </w:rPr>
        <w:t>в сети 6</w:t>
      </w:r>
      <w:r w:rsidRPr="0070281F">
        <w:rPr>
          <w:sz w:val="28"/>
          <w:szCs w:val="28"/>
        </w:rPr>
        <w:t xml:space="preserve"> кВ</w:t>
      </w:r>
    </w:p>
    <w:p w14:paraId="097D61B8" w14:textId="77777777" w:rsidR="006029B9" w:rsidRPr="0070281F" w:rsidRDefault="006029B9" w:rsidP="006029B9">
      <w:pPr>
        <w:ind w:firstLine="709"/>
        <w:rPr>
          <w:sz w:val="28"/>
          <w:szCs w:val="28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119"/>
        <w:gridCol w:w="3508"/>
      </w:tblGrid>
      <w:tr w:rsidR="006029B9" w:rsidRPr="0070281F" w14:paraId="729538DD" w14:textId="77777777" w:rsidTr="00B012BA">
        <w:trPr>
          <w:trHeight w:val="691"/>
          <w:jc w:val="center"/>
        </w:trPr>
        <w:tc>
          <w:tcPr>
            <w:tcW w:w="2693" w:type="dxa"/>
            <w:vAlign w:val="center"/>
          </w:tcPr>
          <w:p w14:paraId="52E0F5FF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Условия</w:t>
            </w:r>
          </w:p>
          <w:p w14:paraId="1B4A2B2E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7673AA3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Параметры электрической сети</w:t>
            </w:r>
          </w:p>
        </w:tc>
        <w:tc>
          <w:tcPr>
            <w:tcW w:w="3508" w:type="dxa"/>
            <w:vAlign w:val="center"/>
          </w:tcPr>
          <w:p w14:paraId="1E41382A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Каталожные</w:t>
            </w:r>
          </w:p>
          <w:p w14:paraId="47145888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 xml:space="preserve">данные </w:t>
            </w:r>
            <w:r>
              <w:rPr>
                <w:szCs w:val="28"/>
              </w:rPr>
              <w:t>трансформатора тока</w:t>
            </w:r>
            <w:r w:rsidRPr="0070281F">
              <w:rPr>
                <w:szCs w:val="28"/>
              </w:rPr>
              <w:t xml:space="preserve"> марки ТП</w:t>
            </w:r>
            <w:r>
              <w:rPr>
                <w:szCs w:val="28"/>
              </w:rPr>
              <w:t>Л</w:t>
            </w:r>
            <w:r w:rsidRPr="0070281F">
              <w:rPr>
                <w:szCs w:val="28"/>
              </w:rPr>
              <w:t>-10</w:t>
            </w:r>
            <w:r>
              <w:rPr>
                <w:szCs w:val="28"/>
              </w:rPr>
              <w:t>-У2</w:t>
            </w:r>
          </w:p>
        </w:tc>
      </w:tr>
      <w:tr w:rsidR="006029B9" w:rsidRPr="0070281F" w14:paraId="028700B3" w14:textId="77777777" w:rsidTr="006029B9">
        <w:trPr>
          <w:trHeight w:val="236"/>
          <w:jc w:val="center"/>
        </w:trPr>
        <w:tc>
          <w:tcPr>
            <w:tcW w:w="2693" w:type="dxa"/>
            <w:vAlign w:val="center"/>
          </w:tcPr>
          <w:p w14:paraId="61B35FDB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уст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39715237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уст </w:t>
            </w:r>
            <w:r w:rsidRPr="00C11108">
              <w:t>= 6 кВ</w:t>
            </w:r>
          </w:p>
        </w:tc>
        <w:tc>
          <w:tcPr>
            <w:tcW w:w="3508" w:type="dxa"/>
            <w:vAlign w:val="center"/>
          </w:tcPr>
          <w:p w14:paraId="4B6BD2E9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н </w:t>
            </w:r>
            <w:r w:rsidRPr="0070281F">
              <w:rPr>
                <w:szCs w:val="28"/>
              </w:rPr>
              <w:t>= 10 кВ</w:t>
            </w:r>
          </w:p>
        </w:tc>
      </w:tr>
      <w:tr w:rsidR="006029B9" w:rsidRPr="0070281F" w14:paraId="74C2B268" w14:textId="77777777" w:rsidTr="006029B9">
        <w:trPr>
          <w:trHeight w:val="239"/>
          <w:jc w:val="center"/>
        </w:trPr>
        <w:tc>
          <w:tcPr>
            <w:tcW w:w="2693" w:type="dxa"/>
            <w:vAlign w:val="center"/>
          </w:tcPr>
          <w:p w14:paraId="10329485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 xml:space="preserve">раб.макс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  <w:r>
              <w:rPr>
                <w:i/>
                <w:szCs w:val="28"/>
                <w:vertAlign w:val="subscript"/>
              </w:rPr>
              <w:t>.1</w:t>
            </w:r>
          </w:p>
        </w:tc>
        <w:tc>
          <w:tcPr>
            <w:tcW w:w="3119" w:type="dxa"/>
            <w:vAlign w:val="center"/>
          </w:tcPr>
          <w:p w14:paraId="7F785C5A" w14:textId="77777777" w:rsidR="006029B9" w:rsidRPr="009F5FC9" w:rsidRDefault="006029B9" w:rsidP="006029B9">
            <w:pPr>
              <w:jc w:val="center"/>
              <w:rPr>
                <w:color w:val="FF0000"/>
              </w:rPr>
            </w:pPr>
            <w:r w:rsidRPr="00FA16A6">
              <w:rPr>
                <w:i/>
                <w:lang w:val="en-US"/>
              </w:rPr>
              <w:t>I</w:t>
            </w:r>
            <w:r w:rsidRPr="00FA16A6">
              <w:rPr>
                <w:i/>
                <w:vertAlign w:val="subscript"/>
              </w:rPr>
              <w:t>раб.макс</w:t>
            </w:r>
            <w:r w:rsidRPr="00FA16A6">
              <w:t>=</w:t>
            </w:r>
            <w:r>
              <w:t>140,4</w:t>
            </w:r>
            <w:r w:rsidRPr="00FA16A6">
              <w:t xml:space="preserve"> А</w:t>
            </w:r>
          </w:p>
        </w:tc>
        <w:tc>
          <w:tcPr>
            <w:tcW w:w="3508" w:type="dxa"/>
            <w:vAlign w:val="center"/>
          </w:tcPr>
          <w:p w14:paraId="477BD5B7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  <w:r>
              <w:rPr>
                <w:i/>
                <w:szCs w:val="28"/>
                <w:vertAlign w:val="subscript"/>
              </w:rPr>
              <w:t>.1</w:t>
            </w:r>
            <w:r w:rsidRPr="0070281F">
              <w:rPr>
                <w:szCs w:val="28"/>
              </w:rPr>
              <w:t xml:space="preserve"> = </w:t>
            </w:r>
            <w:r>
              <w:rPr>
                <w:szCs w:val="28"/>
              </w:rPr>
              <w:t>20</w:t>
            </w:r>
            <w:r w:rsidRPr="0070281F">
              <w:rPr>
                <w:szCs w:val="28"/>
              </w:rPr>
              <w:t>0 А</w:t>
            </w:r>
          </w:p>
        </w:tc>
      </w:tr>
    </w:tbl>
    <w:p w14:paraId="4211D7B2" w14:textId="77777777" w:rsidR="00DB6DD3" w:rsidRDefault="00DB6DD3" w:rsidP="006029B9">
      <w:pPr>
        <w:spacing w:line="360" w:lineRule="auto"/>
        <w:ind w:firstLine="709"/>
        <w:jc w:val="both"/>
        <w:rPr>
          <w:sz w:val="28"/>
          <w:szCs w:val="20"/>
        </w:rPr>
      </w:pPr>
    </w:p>
    <w:p w14:paraId="00CF0815" w14:textId="0E71E2AE" w:rsidR="006029B9" w:rsidRDefault="00E44BE0" w:rsidP="006029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«</w:t>
      </w:r>
      <w:r w:rsidR="006029B9" w:rsidRPr="0070281F">
        <w:rPr>
          <w:sz w:val="28"/>
          <w:szCs w:val="20"/>
        </w:rPr>
        <w:t xml:space="preserve">Выбирается трансформатор </w:t>
      </w:r>
      <w:r w:rsidR="006029B9">
        <w:rPr>
          <w:sz w:val="28"/>
          <w:szCs w:val="20"/>
        </w:rPr>
        <w:t>напряжения</w:t>
      </w:r>
      <w:r w:rsidR="006029B9" w:rsidRPr="0070281F">
        <w:rPr>
          <w:sz w:val="28"/>
          <w:szCs w:val="20"/>
        </w:rPr>
        <w:t xml:space="preserve"> </w:t>
      </w:r>
      <w:r w:rsidR="006029B9">
        <w:rPr>
          <w:sz w:val="28"/>
          <w:szCs w:val="20"/>
        </w:rPr>
        <w:t xml:space="preserve">6 кВ для установки в РУ-6 кВ </w:t>
      </w:r>
      <w:r w:rsidR="006029B9" w:rsidRPr="0070281F">
        <w:rPr>
          <w:sz w:val="28"/>
          <w:szCs w:val="28"/>
        </w:rPr>
        <w:t xml:space="preserve">марки </w:t>
      </w:r>
      <w:r w:rsidR="006029B9">
        <w:rPr>
          <w:sz w:val="28"/>
          <w:szCs w:val="28"/>
        </w:rPr>
        <w:t>НТМИ-6</w:t>
      </w:r>
      <w:r w:rsidR="006029B9" w:rsidRPr="0070281F">
        <w:rPr>
          <w:sz w:val="28"/>
          <w:szCs w:val="28"/>
        </w:rPr>
        <w:t xml:space="preserve"> (таблица </w:t>
      </w:r>
      <w:r w:rsidR="00D7005E">
        <w:rPr>
          <w:sz w:val="28"/>
          <w:szCs w:val="28"/>
        </w:rPr>
        <w:t>9</w:t>
      </w:r>
      <w:r w:rsidR="006029B9" w:rsidRPr="0070281F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6029B9" w:rsidRPr="0070281F">
        <w:rPr>
          <w:sz w:val="28"/>
          <w:szCs w:val="28"/>
        </w:rPr>
        <w:t>.</w:t>
      </w:r>
    </w:p>
    <w:p w14:paraId="15EDC925" w14:textId="77777777" w:rsidR="00F175E4" w:rsidRDefault="00F175E4" w:rsidP="00F175E4">
      <w:pPr>
        <w:ind w:firstLine="709"/>
        <w:jc w:val="both"/>
        <w:rPr>
          <w:sz w:val="28"/>
          <w:szCs w:val="28"/>
        </w:rPr>
      </w:pPr>
    </w:p>
    <w:p w14:paraId="2175AEE6" w14:textId="68B1403F" w:rsidR="006029B9" w:rsidRDefault="006029B9" w:rsidP="00204A23">
      <w:pPr>
        <w:rPr>
          <w:sz w:val="28"/>
          <w:szCs w:val="28"/>
        </w:rPr>
      </w:pPr>
      <w:r w:rsidRPr="0070281F">
        <w:rPr>
          <w:sz w:val="28"/>
          <w:szCs w:val="28"/>
        </w:rPr>
        <w:t xml:space="preserve">Таблица </w:t>
      </w:r>
      <w:r w:rsidR="00D7005E">
        <w:rPr>
          <w:sz w:val="28"/>
          <w:szCs w:val="28"/>
        </w:rPr>
        <w:t>9</w:t>
      </w:r>
      <w:r w:rsidRPr="0070281F">
        <w:rPr>
          <w:sz w:val="28"/>
          <w:szCs w:val="28"/>
        </w:rPr>
        <w:t xml:space="preserve"> – Выбор трансформаторов </w:t>
      </w:r>
      <w:r>
        <w:rPr>
          <w:sz w:val="28"/>
          <w:szCs w:val="28"/>
        </w:rPr>
        <w:t>напряжения</w:t>
      </w:r>
      <w:r w:rsidRPr="0070281F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6</w:t>
      </w:r>
      <w:r w:rsidRPr="0070281F">
        <w:rPr>
          <w:sz w:val="28"/>
          <w:szCs w:val="28"/>
        </w:rPr>
        <w:t xml:space="preserve"> кВ</w:t>
      </w:r>
    </w:p>
    <w:p w14:paraId="6F6268FB" w14:textId="77777777" w:rsidR="006029B9" w:rsidRPr="0070281F" w:rsidRDefault="006029B9" w:rsidP="006029B9">
      <w:pPr>
        <w:ind w:firstLine="709"/>
        <w:rPr>
          <w:sz w:val="28"/>
          <w:szCs w:val="28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119"/>
        <w:gridCol w:w="3508"/>
      </w:tblGrid>
      <w:tr w:rsidR="006029B9" w:rsidRPr="0070281F" w14:paraId="57586963" w14:textId="77777777" w:rsidTr="003959DA">
        <w:trPr>
          <w:trHeight w:val="808"/>
          <w:jc w:val="center"/>
        </w:trPr>
        <w:tc>
          <w:tcPr>
            <w:tcW w:w="2693" w:type="dxa"/>
            <w:vAlign w:val="center"/>
          </w:tcPr>
          <w:p w14:paraId="3AC379E9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Условия</w:t>
            </w:r>
          </w:p>
          <w:p w14:paraId="7828A224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9E133F7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Параметры электрической сети</w:t>
            </w:r>
          </w:p>
        </w:tc>
        <w:tc>
          <w:tcPr>
            <w:tcW w:w="3508" w:type="dxa"/>
            <w:vAlign w:val="center"/>
          </w:tcPr>
          <w:p w14:paraId="5F93725B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Каталожные</w:t>
            </w:r>
          </w:p>
          <w:p w14:paraId="3696EEEA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 xml:space="preserve">данные </w:t>
            </w:r>
            <w:r>
              <w:rPr>
                <w:szCs w:val="28"/>
              </w:rPr>
              <w:t>трансформатора напряжения</w:t>
            </w:r>
            <w:r w:rsidRPr="0070281F">
              <w:rPr>
                <w:szCs w:val="28"/>
              </w:rPr>
              <w:t xml:space="preserve"> марки </w:t>
            </w:r>
            <w:r>
              <w:rPr>
                <w:szCs w:val="28"/>
              </w:rPr>
              <w:t>НТМИ-6</w:t>
            </w:r>
          </w:p>
        </w:tc>
      </w:tr>
      <w:tr w:rsidR="006029B9" w:rsidRPr="0070281F" w14:paraId="51B576CB" w14:textId="77777777" w:rsidTr="006029B9">
        <w:trPr>
          <w:trHeight w:val="349"/>
          <w:jc w:val="center"/>
        </w:trPr>
        <w:tc>
          <w:tcPr>
            <w:tcW w:w="2693" w:type="dxa"/>
            <w:vAlign w:val="center"/>
          </w:tcPr>
          <w:p w14:paraId="75CFE7C2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уст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43FAF3CA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уст </w:t>
            </w:r>
            <w:r w:rsidRPr="00C11108">
              <w:t>= 6 кВ</w:t>
            </w:r>
          </w:p>
        </w:tc>
        <w:tc>
          <w:tcPr>
            <w:tcW w:w="3508" w:type="dxa"/>
            <w:vAlign w:val="center"/>
          </w:tcPr>
          <w:p w14:paraId="0D675F08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н </w:t>
            </w:r>
            <w:r w:rsidRPr="0070281F">
              <w:rPr>
                <w:szCs w:val="28"/>
              </w:rPr>
              <w:t xml:space="preserve">= </w:t>
            </w:r>
            <w:r>
              <w:rPr>
                <w:szCs w:val="28"/>
              </w:rPr>
              <w:t>6</w:t>
            </w:r>
            <w:r w:rsidRPr="0070281F">
              <w:rPr>
                <w:szCs w:val="28"/>
              </w:rPr>
              <w:t xml:space="preserve"> кВ</w:t>
            </w:r>
          </w:p>
        </w:tc>
      </w:tr>
      <w:tr w:rsidR="006029B9" w:rsidRPr="0070281F" w14:paraId="028C5CC3" w14:textId="77777777" w:rsidTr="006029B9">
        <w:trPr>
          <w:trHeight w:val="284"/>
          <w:jc w:val="center"/>
        </w:trPr>
        <w:tc>
          <w:tcPr>
            <w:tcW w:w="2693" w:type="dxa"/>
            <w:vAlign w:val="center"/>
          </w:tcPr>
          <w:p w14:paraId="399B2F20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 xml:space="preserve">раб.макс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116BAF40" w14:textId="77777777" w:rsidR="006029B9" w:rsidRPr="009F5FC9" w:rsidRDefault="006029B9" w:rsidP="006029B9">
            <w:pPr>
              <w:jc w:val="center"/>
              <w:rPr>
                <w:color w:val="FF0000"/>
              </w:rPr>
            </w:pPr>
            <w:r w:rsidRPr="00FA16A6">
              <w:rPr>
                <w:i/>
                <w:lang w:val="en-US"/>
              </w:rPr>
              <w:t>I</w:t>
            </w:r>
            <w:r w:rsidRPr="00FA16A6">
              <w:rPr>
                <w:i/>
                <w:vertAlign w:val="subscript"/>
              </w:rPr>
              <w:t>раб.макс</w:t>
            </w:r>
            <w:r w:rsidRPr="00FA16A6">
              <w:t>=</w:t>
            </w:r>
            <w:r>
              <w:t>140,4</w:t>
            </w:r>
            <w:r w:rsidRPr="00FA16A6">
              <w:t xml:space="preserve"> А</w:t>
            </w:r>
          </w:p>
        </w:tc>
        <w:tc>
          <w:tcPr>
            <w:tcW w:w="3508" w:type="dxa"/>
            <w:vAlign w:val="center"/>
          </w:tcPr>
          <w:p w14:paraId="6B2EEECF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  <w:r w:rsidRPr="0070281F">
              <w:rPr>
                <w:szCs w:val="28"/>
              </w:rPr>
              <w:t xml:space="preserve"> = </w:t>
            </w:r>
            <w:r>
              <w:rPr>
                <w:szCs w:val="28"/>
              </w:rPr>
              <w:t>63</w:t>
            </w:r>
            <w:r w:rsidRPr="0070281F">
              <w:rPr>
                <w:szCs w:val="28"/>
              </w:rPr>
              <w:t>0 А</w:t>
            </w:r>
          </w:p>
        </w:tc>
      </w:tr>
      <w:tr w:rsidR="006029B9" w:rsidRPr="0070281F" w14:paraId="761E8191" w14:textId="77777777" w:rsidTr="006029B9">
        <w:trPr>
          <w:trHeight w:val="259"/>
          <w:jc w:val="center"/>
        </w:trPr>
        <w:tc>
          <w:tcPr>
            <w:tcW w:w="2693" w:type="dxa"/>
            <w:vAlign w:val="center"/>
          </w:tcPr>
          <w:p w14:paraId="5DCF4522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у</w:t>
            </w:r>
            <w:r w:rsidRPr="0070281F">
              <w:rPr>
                <w:i/>
                <w:szCs w:val="28"/>
              </w:rPr>
              <w:t xml:space="preserve"> ≤</w:t>
            </w:r>
            <w:r w:rsidRPr="0070281F">
              <w:rPr>
                <w:i/>
                <w:szCs w:val="28"/>
                <w:lang w:val="en-US"/>
              </w:rPr>
              <w:t xml:space="preserve"> i</w:t>
            </w:r>
            <w:r w:rsidRPr="0070281F">
              <w:rPr>
                <w:i/>
                <w:szCs w:val="28"/>
                <w:vertAlign w:val="subscript"/>
              </w:rPr>
              <w:t>пр.с</w:t>
            </w:r>
          </w:p>
        </w:tc>
        <w:tc>
          <w:tcPr>
            <w:tcW w:w="3119" w:type="dxa"/>
            <w:vAlign w:val="center"/>
          </w:tcPr>
          <w:p w14:paraId="739C0E34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i</w:t>
            </w:r>
            <w:r w:rsidRPr="00E035ED">
              <w:rPr>
                <w:i/>
                <w:vertAlign w:val="subscript"/>
              </w:rPr>
              <w:t>у</w:t>
            </w:r>
            <w:r w:rsidRPr="00E035ED">
              <w:t>=5,5 кА</w:t>
            </w:r>
          </w:p>
        </w:tc>
        <w:tc>
          <w:tcPr>
            <w:tcW w:w="3508" w:type="dxa"/>
            <w:vAlign w:val="center"/>
          </w:tcPr>
          <w:p w14:paraId="44D9E477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пр.с</w:t>
            </w:r>
            <w:r w:rsidRPr="0070281F">
              <w:rPr>
                <w:szCs w:val="28"/>
              </w:rPr>
              <w:t xml:space="preserve"> = 80 кА</w:t>
            </w:r>
          </w:p>
        </w:tc>
      </w:tr>
      <w:tr w:rsidR="006029B9" w:rsidRPr="0070281F" w14:paraId="49358ECB" w14:textId="77777777" w:rsidTr="006029B9">
        <w:trPr>
          <w:trHeight w:val="278"/>
          <w:jc w:val="center"/>
        </w:trPr>
        <w:tc>
          <w:tcPr>
            <w:tcW w:w="2693" w:type="dxa"/>
            <w:vAlign w:val="center"/>
          </w:tcPr>
          <w:p w14:paraId="0B5D9DCD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B</w:t>
            </w:r>
            <w:r w:rsidRPr="0070281F">
              <w:rPr>
                <w:i/>
                <w:szCs w:val="28"/>
                <w:vertAlign w:val="subscript"/>
              </w:rPr>
              <w:t>к</w:t>
            </w:r>
            <w:r w:rsidRPr="0070281F">
              <w:rPr>
                <w:i/>
                <w:szCs w:val="28"/>
              </w:rPr>
              <w:t xml:space="preserve"> ≤</w:t>
            </w:r>
            <w:r w:rsidRPr="0070281F">
              <w:rPr>
                <w:i/>
                <w:szCs w:val="28"/>
                <w:lang w:val="en-US"/>
              </w:rPr>
              <w:t xml:space="preserve"> I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i/>
                <w:szCs w:val="28"/>
                <w:vertAlign w:val="superscript"/>
              </w:rPr>
              <w:t>2</w:t>
            </w:r>
            <w:r w:rsidRPr="0070281F">
              <w:rPr>
                <w:i/>
                <w:szCs w:val="28"/>
                <w:lang w:val="en-US"/>
              </w:rPr>
              <w:t xml:space="preserve"> t</w:t>
            </w:r>
            <w:r w:rsidRPr="0070281F">
              <w:rPr>
                <w:i/>
                <w:szCs w:val="28"/>
                <w:vertAlign w:val="subscript"/>
              </w:rPr>
              <w:t>Т</w:t>
            </w:r>
          </w:p>
        </w:tc>
        <w:tc>
          <w:tcPr>
            <w:tcW w:w="3119" w:type="dxa"/>
            <w:vAlign w:val="center"/>
          </w:tcPr>
          <w:p w14:paraId="217B7A58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B</w:t>
            </w:r>
            <w:r w:rsidRPr="00E035ED">
              <w:rPr>
                <w:i/>
                <w:vertAlign w:val="subscript"/>
              </w:rPr>
              <w:t>к</w:t>
            </w:r>
            <w:r w:rsidRPr="00E035ED">
              <w:t>=2,78</w:t>
            </w:r>
            <w:r w:rsidRPr="00E035ED">
              <w:rPr>
                <w:vertAlign w:val="superscript"/>
              </w:rPr>
              <w:t>2</w:t>
            </w:r>
            <w:r w:rsidRPr="00E035ED">
              <w:t>∙3= 23,2 кА</w:t>
            </w:r>
            <w:r w:rsidRPr="00E035ED">
              <w:rPr>
                <w:vertAlign w:val="superscript"/>
              </w:rPr>
              <w:t>2</w:t>
            </w:r>
            <w:r w:rsidRPr="00E035ED">
              <w:t>с</w:t>
            </w:r>
          </w:p>
        </w:tc>
        <w:tc>
          <w:tcPr>
            <w:tcW w:w="3508" w:type="dxa"/>
            <w:vAlign w:val="center"/>
          </w:tcPr>
          <w:p w14:paraId="191156A4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i/>
                <w:szCs w:val="28"/>
                <w:vertAlign w:val="superscript"/>
              </w:rPr>
              <w:t>2</w:t>
            </w:r>
            <w:r w:rsidRPr="0070281F">
              <w:rPr>
                <w:i/>
                <w:szCs w:val="28"/>
                <w:lang w:val="en-US"/>
              </w:rPr>
              <w:t>t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szCs w:val="28"/>
              </w:rPr>
              <w:t xml:space="preserve"> = 4000 кА</w:t>
            </w:r>
            <w:r w:rsidRPr="0070281F">
              <w:rPr>
                <w:szCs w:val="28"/>
                <w:vertAlign w:val="superscript"/>
              </w:rPr>
              <w:t>2</w:t>
            </w:r>
            <w:r w:rsidRPr="0070281F">
              <w:rPr>
                <w:szCs w:val="28"/>
              </w:rPr>
              <w:t>с</w:t>
            </w:r>
          </w:p>
        </w:tc>
      </w:tr>
    </w:tbl>
    <w:p w14:paraId="4DEE6508" w14:textId="77777777" w:rsidR="006029B9" w:rsidRDefault="006029B9" w:rsidP="006029B9">
      <w:pPr>
        <w:ind w:firstLine="709"/>
        <w:rPr>
          <w:rFonts w:eastAsia="Arial Unicode MS"/>
          <w:sz w:val="28"/>
          <w:szCs w:val="28"/>
        </w:rPr>
      </w:pPr>
    </w:p>
    <w:p w14:paraId="26B3EAF3" w14:textId="1AFA7123" w:rsidR="006029B9" w:rsidRDefault="00E44BE0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r w:rsidR="006029B9" w:rsidRPr="0070281F">
        <w:rPr>
          <w:rFonts w:eastAsia="Arial Unicode MS"/>
          <w:sz w:val="28"/>
          <w:szCs w:val="28"/>
        </w:rPr>
        <w:t xml:space="preserve">На </w:t>
      </w:r>
      <w:r w:rsidR="006029B9">
        <w:rPr>
          <w:rFonts w:eastAsia="Arial Unicode MS"/>
          <w:sz w:val="28"/>
          <w:szCs w:val="28"/>
        </w:rPr>
        <w:t xml:space="preserve">двух </w:t>
      </w:r>
      <w:r w:rsidR="006029B9" w:rsidRPr="0070281F">
        <w:rPr>
          <w:rFonts w:eastAsia="Arial Unicode MS"/>
          <w:sz w:val="28"/>
          <w:szCs w:val="28"/>
        </w:rPr>
        <w:t>двухтрансформаторн</w:t>
      </w:r>
      <w:r w:rsidR="006029B9">
        <w:rPr>
          <w:rFonts w:eastAsia="Arial Unicode MS"/>
          <w:sz w:val="28"/>
          <w:szCs w:val="28"/>
        </w:rPr>
        <w:t>ых</w:t>
      </w:r>
      <w:r w:rsidR="006029B9" w:rsidRPr="0070281F">
        <w:rPr>
          <w:rFonts w:eastAsia="Arial Unicode MS"/>
          <w:sz w:val="28"/>
          <w:szCs w:val="28"/>
        </w:rPr>
        <w:t xml:space="preserve"> </w:t>
      </w:r>
      <w:r w:rsidR="006029B9">
        <w:rPr>
          <w:rFonts w:eastAsia="Arial Unicode MS"/>
          <w:sz w:val="28"/>
          <w:szCs w:val="28"/>
        </w:rPr>
        <w:t>ПС-6/0,4</w:t>
      </w:r>
      <w:r w:rsidR="006029B9" w:rsidRPr="0070281F">
        <w:rPr>
          <w:rFonts w:eastAsia="Arial Unicode MS"/>
          <w:sz w:val="28"/>
          <w:szCs w:val="28"/>
        </w:rPr>
        <w:t xml:space="preserve"> кВ </w:t>
      </w:r>
      <w:r w:rsidR="006029B9">
        <w:rPr>
          <w:sz w:val="28"/>
          <w:szCs w:val="20"/>
        </w:rPr>
        <w:t xml:space="preserve">ГПЭС (НМ и КТПН-6/0,4 кВ) </w:t>
      </w:r>
      <w:r w:rsidR="006029B9" w:rsidRPr="0070281F">
        <w:rPr>
          <w:rFonts w:eastAsia="Arial Unicode MS"/>
          <w:sz w:val="28"/>
          <w:szCs w:val="28"/>
        </w:rPr>
        <w:t>во вводных шкафах ВН</w:t>
      </w:r>
      <w:r w:rsidR="006029B9">
        <w:rPr>
          <w:rFonts w:eastAsia="Arial Unicode MS"/>
          <w:sz w:val="28"/>
          <w:szCs w:val="28"/>
        </w:rPr>
        <w:t xml:space="preserve"> (6 кВ)</w:t>
      </w:r>
      <w:r w:rsidR="006029B9" w:rsidRPr="0070281F">
        <w:rPr>
          <w:rFonts w:eastAsia="Arial Unicode MS"/>
          <w:sz w:val="28"/>
          <w:szCs w:val="28"/>
        </w:rPr>
        <w:t xml:space="preserve"> устанавливается высоковольтные выключ</w:t>
      </w:r>
      <w:r w:rsidR="006029B9">
        <w:rPr>
          <w:rFonts w:eastAsia="Arial Unicode MS"/>
          <w:sz w:val="28"/>
          <w:szCs w:val="28"/>
        </w:rPr>
        <w:t>атели нагрузки и предохранители</w:t>
      </w:r>
      <w:r>
        <w:rPr>
          <w:sz w:val="28"/>
          <w:szCs w:val="28"/>
        </w:rPr>
        <w:t xml:space="preserve">» </w:t>
      </w:r>
      <w:r w:rsidRPr="008D57C4">
        <w:rPr>
          <w:sz w:val="28"/>
          <w:szCs w:val="28"/>
        </w:rPr>
        <w:t>[</w:t>
      </w:r>
      <w:r w:rsidR="00B012B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D57C4">
        <w:rPr>
          <w:sz w:val="28"/>
          <w:szCs w:val="28"/>
        </w:rPr>
        <w:t>]</w:t>
      </w:r>
      <w:r w:rsidR="006029B9" w:rsidRPr="0070281F">
        <w:rPr>
          <w:rFonts w:eastAsia="Arial Unicode MS"/>
          <w:sz w:val="28"/>
          <w:szCs w:val="28"/>
        </w:rPr>
        <w:t xml:space="preserve">. </w:t>
      </w:r>
    </w:p>
    <w:p w14:paraId="5F4920A7" w14:textId="77777777" w:rsidR="006029B9" w:rsidRPr="0070281F" w:rsidRDefault="006029B9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Они также подлежат выбору и соответствующим проверкам в работе по приведённым выше условиям.</w:t>
      </w:r>
    </w:p>
    <w:p w14:paraId="13767F3C" w14:textId="2A894B59" w:rsidR="006029B9" w:rsidRDefault="006029B9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70281F">
        <w:rPr>
          <w:rFonts w:eastAsia="Arial Unicode MS"/>
          <w:sz w:val="28"/>
          <w:szCs w:val="28"/>
        </w:rPr>
        <w:t xml:space="preserve">Результаты выбора и проверки выключателей нагрузки представлены в таблице </w:t>
      </w:r>
      <w:r w:rsidR="00D7005E">
        <w:rPr>
          <w:rFonts w:eastAsia="Arial Unicode MS"/>
          <w:sz w:val="28"/>
          <w:szCs w:val="28"/>
        </w:rPr>
        <w:t>10</w:t>
      </w:r>
      <w:r w:rsidRPr="0070281F">
        <w:rPr>
          <w:rFonts w:eastAsia="Arial Unicode MS"/>
          <w:sz w:val="28"/>
          <w:szCs w:val="28"/>
        </w:rPr>
        <w:t xml:space="preserve">. </w:t>
      </w:r>
    </w:p>
    <w:p w14:paraId="04E8E3FC" w14:textId="77777777" w:rsidR="006029B9" w:rsidRPr="0070281F" w:rsidRDefault="006029B9" w:rsidP="006029B9">
      <w:pPr>
        <w:ind w:firstLine="709"/>
        <w:rPr>
          <w:rFonts w:eastAsia="Arial Unicode MS"/>
          <w:sz w:val="28"/>
          <w:szCs w:val="28"/>
        </w:rPr>
      </w:pPr>
    </w:p>
    <w:p w14:paraId="43FBEF19" w14:textId="2A0FB357" w:rsidR="006029B9" w:rsidRDefault="006029B9" w:rsidP="00204A23">
      <w:pPr>
        <w:rPr>
          <w:rFonts w:eastAsia="Arial Unicode MS"/>
          <w:kern w:val="2"/>
          <w:sz w:val="28"/>
          <w:szCs w:val="28"/>
        </w:rPr>
      </w:pPr>
      <w:r w:rsidRPr="0070281F">
        <w:rPr>
          <w:rFonts w:eastAsia="Arial Unicode MS"/>
          <w:kern w:val="2"/>
          <w:sz w:val="28"/>
          <w:szCs w:val="28"/>
        </w:rPr>
        <w:t xml:space="preserve">Таблица </w:t>
      </w:r>
      <w:r w:rsidR="00D7005E">
        <w:rPr>
          <w:kern w:val="2"/>
          <w:sz w:val="28"/>
          <w:szCs w:val="28"/>
        </w:rPr>
        <w:t>10</w:t>
      </w:r>
      <w:r w:rsidRPr="0070281F">
        <w:rPr>
          <w:kern w:val="2"/>
          <w:sz w:val="28"/>
          <w:szCs w:val="28"/>
        </w:rPr>
        <w:t xml:space="preserve"> – </w:t>
      </w:r>
      <w:r w:rsidRPr="0070281F">
        <w:rPr>
          <w:rFonts w:eastAsia="Arial Unicode MS"/>
          <w:kern w:val="2"/>
          <w:sz w:val="28"/>
          <w:szCs w:val="28"/>
        </w:rPr>
        <w:t>Выбор выключател</w:t>
      </w:r>
      <w:r>
        <w:rPr>
          <w:rFonts w:eastAsia="Arial Unicode MS"/>
          <w:kern w:val="2"/>
          <w:sz w:val="28"/>
          <w:szCs w:val="28"/>
        </w:rPr>
        <w:t>ей</w:t>
      </w:r>
      <w:r w:rsidRPr="0070281F">
        <w:rPr>
          <w:rFonts w:eastAsia="Arial Unicode MS"/>
          <w:kern w:val="2"/>
          <w:sz w:val="28"/>
          <w:szCs w:val="28"/>
        </w:rPr>
        <w:t xml:space="preserve"> нагрузки </w:t>
      </w:r>
      <w:r>
        <w:rPr>
          <w:rFonts w:eastAsia="Arial Unicode MS"/>
          <w:kern w:val="2"/>
          <w:sz w:val="28"/>
          <w:szCs w:val="28"/>
        </w:rPr>
        <w:t>6</w:t>
      </w:r>
      <w:r w:rsidRPr="0070281F">
        <w:rPr>
          <w:rFonts w:eastAsia="Arial Unicode MS"/>
          <w:kern w:val="2"/>
          <w:sz w:val="28"/>
          <w:szCs w:val="28"/>
        </w:rPr>
        <w:t xml:space="preserve"> кВ</w:t>
      </w:r>
    </w:p>
    <w:p w14:paraId="7B1695A2" w14:textId="77777777" w:rsidR="006029B9" w:rsidRPr="0070281F" w:rsidRDefault="006029B9" w:rsidP="006029B9">
      <w:pPr>
        <w:ind w:firstLine="709"/>
        <w:rPr>
          <w:rFonts w:eastAsia="Arial Unicode MS"/>
          <w:kern w:val="2"/>
          <w:sz w:val="28"/>
          <w:szCs w:val="28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119"/>
        <w:gridCol w:w="3508"/>
      </w:tblGrid>
      <w:tr w:rsidR="006029B9" w:rsidRPr="0070281F" w14:paraId="7506039E" w14:textId="77777777" w:rsidTr="003959DA">
        <w:trPr>
          <w:trHeight w:val="808"/>
          <w:jc w:val="center"/>
        </w:trPr>
        <w:tc>
          <w:tcPr>
            <w:tcW w:w="2830" w:type="dxa"/>
            <w:vAlign w:val="center"/>
          </w:tcPr>
          <w:p w14:paraId="331064CE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Условия</w:t>
            </w:r>
          </w:p>
          <w:p w14:paraId="16F7FAB2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59398F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Параметры электрической сети</w:t>
            </w:r>
          </w:p>
        </w:tc>
        <w:tc>
          <w:tcPr>
            <w:tcW w:w="3508" w:type="dxa"/>
            <w:vAlign w:val="center"/>
          </w:tcPr>
          <w:p w14:paraId="7401F3F2" w14:textId="77777777" w:rsidR="006029B9" w:rsidRPr="0070281F" w:rsidRDefault="006029B9" w:rsidP="006029B9">
            <w:pPr>
              <w:jc w:val="center"/>
              <w:rPr>
                <w:rFonts w:eastAsia="Arial Unicode MS"/>
                <w:szCs w:val="28"/>
              </w:rPr>
            </w:pPr>
            <w:r w:rsidRPr="0070281F">
              <w:rPr>
                <w:rFonts w:eastAsia="Arial Unicode MS"/>
                <w:szCs w:val="28"/>
              </w:rPr>
              <w:t xml:space="preserve">Каталожные данные </w:t>
            </w:r>
          </w:p>
          <w:p w14:paraId="09F87252" w14:textId="77777777" w:rsidR="006029B9" w:rsidRPr="0070281F" w:rsidRDefault="006029B9" w:rsidP="006029B9">
            <w:pPr>
              <w:jc w:val="center"/>
              <w:rPr>
                <w:rFonts w:eastAsia="Arial Unicode MS"/>
                <w:szCs w:val="28"/>
              </w:rPr>
            </w:pPr>
            <w:r w:rsidRPr="0070281F">
              <w:rPr>
                <w:rFonts w:eastAsia="Arial Unicode MS"/>
                <w:szCs w:val="28"/>
              </w:rPr>
              <w:t>выключателя нагрузки</w:t>
            </w:r>
          </w:p>
          <w:p w14:paraId="1B465A61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rFonts w:eastAsia="Arial Unicode MS"/>
                <w:szCs w:val="28"/>
              </w:rPr>
              <w:t>ВН</w:t>
            </w:r>
            <w:r>
              <w:rPr>
                <w:rFonts w:eastAsia="Arial Unicode MS"/>
                <w:szCs w:val="28"/>
              </w:rPr>
              <w:t>Р</w:t>
            </w:r>
            <w:r w:rsidRPr="0070281F">
              <w:rPr>
                <w:rFonts w:eastAsia="Arial Unicode MS"/>
                <w:szCs w:val="28"/>
              </w:rPr>
              <w:t>-10/</w:t>
            </w:r>
            <w:r>
              <w:rPr>
                <w:rFonts w:eastAsia="Arial Unicode MS"/>
                <w:szCs w:val="28"/>
              </w:rPr>
              <w:t>4</w:t>
            </w:r>
            <w:r w:rsidRPr="0070281F">
              <w:rPr>
                <w:rFonts w:eastAsia="Arial Unicode MS"/>
                <w:szCs w:val="28"/>
              </w:rPr>
              <w:t>00-10-УЗ</w:t>
            </w:r>
          </w:p>
        </w:tc>
      </w:tr>
      <w:tr w:rsidR="006029B9" w:rsidRPr="0070281F" w14:paraId="0F290C06" w14:textId="77777777" w:rsidTr="006029B9">
        <w:trPr>
          <w:trHeight w:val="275"/>
          <w:jc w:val="center"/>
        </w:trPr>
        <w:tc>
          <w:tcPr>
            <w:tcW w:w="2830" w:type="dxa"/>
            <w:vAlign w:val="center"/>
          </w:tcPr>
          <w:p w14:paraId="02C5B013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уст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75007D20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уст </w:t>
            </w:r>
            <w:r w:rsidRPr="00C11108">
              <w:t>= 6 кВ</w:t>
            </w:r>
          </w:p>
        </w:tc>
        <w:tc>
          <w:tcPr>
            <w:tcW w:w="3508" w:type="dxa"/>
            <w:vAlign w:val="center"/>
          </w:tcPr>
          <w:p w14:paraId="2ECD259F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н </w:t>
            </w:r>
            <w:r w:rsidRPr="0070281F">
              <w:rPr>
                <w:szCs w:val="28"/>
              </w:rPr>
              <w:t>= 10 кВ</w:t>
            </w:r>
          </w:p>
        </w:tc>
      </w:tr>
      <w:tr w:rsidR="006029B9" w:rsidRPr="0070281F" w14:paraId="30A59CEA" w14:textId="77777777" w:rsidTr="006029B9">
        <w:trPr>
          <w:trHeight w:val="279"/>
          <w:jc w:val="center"/>
        </w:trPr>
        <w:tc>
          <w:tcPr>
            <w:tcW w:w="2830" w:type="dxa"/>
            <w:vAlign w:val="center"/>
          </w:tcPr>
          <w:p w14:paraId="34BEEBB1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 xml:space="preserve">раб.макс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1B64B0E8" w14:textId="77777777" w:rsidR="006029B9" w:rsidRPr="00FA16A6" w:rsidRDefault="006029B9" w:rsidP="006029B9">
            <w:pPr>
              <w:jc w:val="center"/>
              <w:rPr>
                <w:color w:val="FF0000"/>
              </w:rPr>
            </w:pPr>
            <w:r w:rsidRPr="00FA16A6">
              <w:rPr>
                <w:i/>
                <w:lang w:val="en-US"/>
              </w:rPr>
              <w:t>I</w:t>
            </w:r>
            <w:r w:rsidRPr="00FA16A6">
              <w:rPr>
                <w:i/>
                <w:vertAlign w:val="subscript"/>
              </w:rPr>
              <w:t>раб.макс</w:t>
            </w:r>
            <w:r w:rsidRPr="00FA16A6">
              <w:t>=</w:t>
            </w:r>
            <w:r>
              <w:t>98,4</w:t>
            </w:r>
            <w:r w:rsidRPr="00FA16A6">
              <w:t xml:space="preserve"> А</w:t>
            </w:r>
          </w:p>
        </w:tc>
        <w:tc>
          <w:tcPr>
            <w:tcW w:w="3508" w:type="dxa"/>
            <w:vAlign w:val="center"/>
          </w:tcPr>
          <w:p w14:paraId="00E37253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  <w:r w:rsidRPr="0070281F">
              <w:rPr>
                <w:szCs w:val="28"/>
              </w:rPr>
              <w:t xml:space="preserve"> = </w:t>
            </w:r>
            <w:r>
              <w:rPr>
                <w:szCs w:val="28"/>
              </w:rPr>
              <w:t>4</w:t>
            </w:r>
            <w:r w:rsidRPr="0070281F">
              <w:rPr>
                <w:szCs w:val="28"/>
              </w:rPr>
              <w:t>00 А</w:t>
            </w:r>
          </w:p>
        </w:tc>
      </w:tr>
      <w:tr w:rsidR="006029B9" w:rsidRPr="0070281F" w14:paraId="777E4390" w14:textId="77777777" w:rsidTr="006029B9">
        <w:trPr>
          <w:trHeight w:val="269"/>
          <w:jc w:val="center"/>
        </w:trPr>
        <w:tc>
          <w:tcPr>
            <w:tcW w:w="2830" w:type="dxa"/>
            <w:vAlign w:val="center"/>
          </w:tcPr>
          <w:p w14:paraId="5C8190C7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у</w:t>
            </w:r>
            <w:r w:rsidRPr="0070281F">
              <w:rPr>
                <w:i/>
                <w:szCs w:val="28"/>
              </w:rPr>
              <w:t xml:space="preserve"> ≤</w:t>
            </w:r>
            <w:r w:rsidRPr="0070281F">
              <w:rPr>
                <w:i/>
                <w:szCs w:val="28"/>
                <w:lang w:val="en-US"/>
              </w:rPr>
              <w:t xml:space="preserve"> i</w:t>
            </w:r>
            <w:r w:rsidRPr="0070281F">
              <w:rPr>
                <w:i/>
                <w:szCs w:val="28"/>
                <w:vertAlign w:val="subscript"/>
              </w:rPr>
              <w:t>пр.с</w:t>
            </w:r>
          </w:p>
        </w:tc>
        <w:tc>
          <w:tcPr>
            <w:tcW w:w="3119" w:type="dxa"/>
            <w:vAlign w:val="center"/>
          </w:tcPr>
          <w:p w14:paraId="719C0A7A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i</w:t>
            </w:r>
            <w:r w:rsidRPr="00E035ED">
              <w:rPr>
                <w:i/>
                <w:vertAlign w:val="subscript"/>
              </w:rPr>
              <w:t>у</w:t>
            </w:r>
            <w:r w:rsidRPr="00E035ED">
              <w:t>=5,5 кА</w:t>
            </w:r>
          </w:p>
        </w:tc>
        <w:tc>
          <w:tcPr>
            <w:tcW w:w="3508" w:type="dxa"/>
            <w:vAlign w:val="center"/>
          </w:tcPr>
          <w:p w14:paraId="0A4AED4C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пр.с</w:t>
            </w:r>
            <w:r w:rsidRPr="0070281F">
              <w:rPr>
                <w:szCs w:val="28"/>
              </w:rPr>
              <w:t xml:space="preserve"> = 25 кА</w:t>
            </w:r>
          </w:p>
        </w:tc>
      </w:tr>
      <w:tr w:rsidR="006029B9" w:rsidRPr="0070281F" w14:paraId="2959FA61" w14:textId="77777777" w:rsidTr="006029B9">
        <w:trPr>
          <w:trHeight w:val="260"/>
          <w:jc w:val="center"/>
        </w:trPr>
        <w:tc>
          <w:tcPr>
            <w:tcW w:w="2830" w:type="dxa"/>
            <w:vAlign w:val="center"/>
          </w:tcPr>
          <w:p w14:paraId="41F2EC0A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B</w:t>
            </w:r>
            <w:r w:rsidRPr="0070281F">
              <w:rPr>
                <w:i/>
                <w:szCs w:val="28"/>
                <w:vertAlign w:val="subscript"/>
              </w:rPr>
              <w:t>к</w:t>
            </w:r>
            <w:r w:rsidRPr="0070281F">
              <w:rPr>
                <w:i/>
                <w:szCs w:val="28"/>
              </w:rPr>
              <w:t xml:space="preserve"> ≤</w:t>
            </w:r>
            <w:r w:rsidRPr="0070281F">
              <w:rPr>
                <w:i/>
                <w:szCs w:val="28"/>
                <w:lang w:val="en-US"/>
              </w:rPr>
              <w:t xml:space="preserve"> I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i/>
                <w:szCs w:val="28"/>
                <w:vertAlign w:val="superscript"/>
              </w:rPr>
              <w:t>2</w:t>
            </w:r>
            <w:r w:rsidRPr="0070281F">
              <w:rPr>
                <w:i/>
                <w:szCs w:val="28"/>
                <w:lang w:val="en-US"/>
              </w:rPr>
              <w:t xml:space="preserve"> t</w:t>
            </w:r>
            <w:r w:rsidRPr="0070281F">
              <w:rPr>
                <w:i/>
                <w:szCs w:val="28"/>
                <w:vertAlign w:val="subscript"/>
              </w:rPr>
              <w:t>Т</w:t>
            </w:r>
          </w:p>
        </w:tc>
        <w:tc>
          <w:tcPr>
            <w:tcW w:w="3119" w:type="dxa"/>
            <w:vAlign w:val="center"/>
          </w:tcPr>
          <w:p w14:paraId="1F5617DF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B</w:t>
            </w:r>
            <w:r w:rsidRPr="00E035ED">
              <w:rPr>
                <w:i/>
                <w:vertAlign w:val="subscript"/>
              </w:rPr>
              <w:t>к</w:t>
            </w:r>
            <w:r w:rsidRPr="00E035ED">
              <w:t>=2,78</w:t>
            </w:r>
            <w:r w:rsidRPr="00E035ED">
              <w:rPr>
                <w:vertAlign w:val="superscript"/>
              </w:rPr>
              <w:t>2</w:t>
            </w:r>
            <w:r w:rsidRPr="00E035ED">
              <w:t>∙3= 23,2 кА</w:t>
            </w:r>
            <w:r w:rsidRPr="00E035ED">
              <w:rPr>
                <w:vertAlign w:val="superscript"/>
              </w:rPr>
              <w:t>2</w:t>
            </w:r>
            <w:r w:rsidRPr="00E035ED">
              <w:t>с</w:t>
            </w:r>
          </w:p>
        </w:tc>
        <w:tc>
          <w:tcPr>
            <w:tcW w:w="3508" w:type="dxa"/>
            <w:vAlign w:val="center"/>
          </w:tcPr>
          <w:p w14:paraId="44DE907E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i/>
                <w:szCs w:val="28"/>
                <w:vertAlign w:val="superscript"/>
              </w:rPr>
              <w:t>2</w:t>
            </w:r>
            <w:r w:rsidRPr="0070281F">
              <w:rPr>
                <w:i/>
                <w:szCs w:val="28"/>
                <w:lang w:val="en-US"/>
              </w:rPr>
              <w:t>t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szCs w:val="28"/>
              </w:rPr>
              <w:t xml:space="preserve"> = 100 кА</w:t>
            </w:r>
            <w:r w:rsidRPr="0070281F">
              <w:rPr>
                <w:szCs w:val="28"/>
                <w:vertAlign w:val="superscript"/>
              </w:rPr>
              <w:t>2</w:t>
            </w:r>
            <w:r w:rsidRPr="0070281F">
              <w:rPr>
                <w:szCs w:val="28"/>
              </w:rPr>
              <w:t>с</w:t>
            </w:r>
          </w:p>
        </w:tc>
      </w:tr>
    </w:tbl>
    <w:p w14:paraId="6E095AF7" w14:textId="77777777" w:rsidR="006029B9" w:rsidRDefault="006029B9" w:rsidP="006029B9">
      <w:pPr>
        <w:ind w:firstLine="709"/>
        <w:rPr>
          <w:rFonts w:eastAsia="Arial Unicode MS"/>
          <w:sz w:val="28"/>
          <w:szCs w:val="28"/>
        </w:rPr>
      </w:pPr>
    </w:p>
    <w:p w14:paraId="09B7B0B4" w14:textId="7426F36F" w:rsidR="00F175E4" w:rsidRDefault="006029B9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Для защиты выбранных ТН напряжением 6 кВ нужны высоковольтные предохранители. </w:t>
      </w:r>
    </w:p>
    <w:p w14:paraId="1555F152" w14:textId="519BFE06" w:rsidR="00464AB5" w:rsidRDefault="00464AB5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Они защищают сети и оборудование от токов коротких замыканий, которые могут привести к тяжёлым последствиям.</w:t>
      </w:r>
    </w:p>
    <w:p w14:paraId="7BE73573" w14:textId="7B75CD26" w:rsidR="006029B9" w:rsidRDefault="006029B9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70281F">
        <w:rPr>
          <w:rFonts w:eastAsia="Arial Unicode MS"/>
          <w:sz w:val="28"/>
          <w:szCs w:val="28"/>
        </w:rPr>
        <w:t xml:space="preserve">Выбор </w:t>
      </w:r>
      <w:r>
        <w:rPr>
          <w:rFonts w:eastAsia="Arial Unicode MS"/>
          <w:sz w:val="28"/>
          <w:szCs w:val="28"/>
        </w:rPr>
        <w:t xml:space="preserve">высоковольтных </w:t>
      </w:r>
      <w:r w:rsidRPr="0070281F">
        <w:rPr>
          <w:rFonts w:eastAsia="Arial Unicode MS"/>
          <w:sz w:val="28"/>
          <w:szCs w:val="28"/>
        </w:rPr>
        <w:t xml:space="preserve">предохранителей </w:t>
      </w:r>
      <w:r>
        <w:rPr>
          <w:rFonts w:eastAsia="Arial Unicode MS"/>
          <w:sz w:val="28"/>
          <w:szCs w:val="28"/>
        </w:rPr>
        <w:t xml:space="preserve">напряжением 6 кВ </w:t>
      </w:r>
      <w:r w:rsidRPr="0070281F">
        <w:rPr>
          <w:rFonts w:eastAsia="Arial Unicode MS"/>
          <w:sz w:val="28"/>
          <w:szCs w:val="28"/>
        </w:rPr>
        <w:t xml:space="preserve">приведён в таблице </w:t>
      </w:r>
      <w:r w:rsidR="00D7005E">
        <w:rPr>
          <w:sz w:val="28"/>
          <w:szCs w:val="28"/>
        </w:rPr>
        <w:t>11</w:t>
      </w:r>
      <w:r w:rsidRPr="0070281F">
        <w:rPr>
          <w:rFonts w:eastAsia="Arial Unicode MS"/>
          <w:sz w:val="28"/>
          <w:szCs w:val="28"/>
        </w:rPr>
        <w:t>.</w:t>
      </w:r>
    </w:p>
    <w:p w14:paraId="714C339F" w14:textId="77777777" w:rsidR="00F175E4" w:rsidRDefault="00F175E4" w:rsidP="006029B9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14:paraId="6FFA714A" w14:textId="28FB804B" w:rsidR="006029B9" w:rsidRDefault="006029B9" w:rsidP="00204A23">
      <w:pPr>
        <w:jc w:val="both"/>
        <w:rPr>
          <w:rFonts w:eastAsia="Arial Unicode MS"/>
          <w:sz w:val="28"/>
          <w:szCs w:val="28"/>
        </w:rPr>
      </w:pPr>
      <w:r w:rsidRPr="0070281F">
        <w:rPr>
          <w:rFonts w:eastAsia="Arial Unicode MS"/>
          <w:sz w:val="28"/>
          <w:szCs w:val="28"/>
        </w:rPr>
        <w:t xml:space="preserve">Таблица </w:t>
      </w:r>
      <w:r w:rsidR="00D7005E">
        <w:rPr>
          <w:rFonts w:eastAsia="Arial Unicode MS"/>
          <w:sz w:val="28"/>
          <w:szCs w:val="28"/>
        </w:rPr>
        <w:t>11</w:t>
      </w:r>
      <w:r w:rsidRPr="0070281F">
        <w:rPr>
          <w:rFonts w:eastAsia="Arial Unicode MS"/>
          <w:sz w:val="28"/>
          <w:szCs w:val="28"/>
        </w:rPr>
        <w:t xml:space="preserve"> – Выбор высоковольтных предохранителей</w:t>
      </w:r>
      <w:r>
        <w:rPr>
          <w:rFonts w:eastAsia="Arial Unicode MS"/>
          <w:sz w:val="28"/>
          <w:szCs w:val="28"/>
        </w:rPr>
        <w:t xml:space="preserve"> в сети 6 кВ</w:t>
      </w:r>
    </w:p>
    <w:p w14:paraId="1F4B5E45" w14:textId="77777777" w:rsidR="006029B9" w:rsidRPr="0070281F" w:rsidRDefault="006029B9" w:rsidP="006029B9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119"/>
        <w:gridCol w:w="3508"/>
      </w:tblGrid>
      <w:tr w:rsidR="006029B9" w:rsidRPr="0070281F" w14:paraId="131C5D6D" w14:textId="77777777" w:rsidTr="003959DA">
        <w:trPr>
          <w:trHeight w:val="808"/>
          <w:jc w:val="center"/>
        </w:trPr>
        <w:tc>
          <w:tcPr>
            <w:tcW w:w="2830" w:type="dxa"/>
            <w:vAlign w:val="center"/>
          </w:tcPr>
          <w:p w14:paraId="75D90F1A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Условия</w:t>
            </w:r>
          </w:p>
          <w:p w14:paraId="232555F4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A5F2EB4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70281F">
              <w:rPr>
                <w:szCs w:val="28"/>
              </w:rPr>
              <w:t>Параметры электрической сети</w:t>
            </w:r>
          </w:p>
        </w:tc>
        <w:tc>
          <w:tcPr>
            <w:tcW w:w="3508" w:type="dxa"/>
            <w:vAlign w:val="center"/>
          </w:tcPr>
          <w:p w14:paraId="608FB104" w14:textId="77777777" w:rsidR="006029B9" w:rsidRPr="0070281F" w:rsidRDefault="006029B9" w:rsidP="006029B9">
            <w:pPr>
              <w:jc w:val="center"/>
              <w:rPr>
                <w:rFonts w:eastAsia="Arial Unicode MS"/>
              </w:rPr>
            </w:pPr>
            <w:r w:rsidRPr="0070281F">
              <w:rPr>
                <w:rFonts w:eastAsia="Arial Unicode MS"/>
              </w:rPr>
              <w:t>Каталожные данные</w:t>
            </w:r>
          </w:p>
          <w:p w14:paraId="0386C970" w14:textId="77777777" w:rsidR="006029B9" w:rsidRPr="0070281F" w:rsidRDefault="006029B9" w:rsidP="006029B9">
            <w:pPr>
              <w:jc w:val="center"/>
              <w:rPr>
                <w:rFonts w:eastAsia="Arial Unicode MS"/>
              </w:rPr>
            </w:pPr>
            <w:r w:rsidRPr="0070281F">
              <w:rPr>
                <w:rFonts w:eastAsia="Arial Unicode MS"/>
              </w:rPr>
              <w:t xml:space="preserve">предохранителя </w:t>
            </w:r>
          </w:p>
          <w:p w14:paraId="64EA7F23" w14:textId="77777777" w:rsidR="006029B9" w:rsidRPr="0070281F" w:rsidRDefault="006029B9" w:rsidP="006029B9">
            <w:pPr>
              <w:ind w:firstLine="22"/>
              <w:jc w:val="center"/>
              <w:rPr>
                <w:szCs w:val="28"/>
              </w:rPr>
            </w:pPr>
            <w:r w:rsidRPr="00014C3A">
              <w:rPr>
                <w:rFonts w:eastAsia="Arial Unicode MS"/>
              </w:rPr>
              <w:t>ПК103-6-</w:t>
            </w:r>
            <w:r>
              <w:rPr>
                <w:rFonts w:eastAsia="Arial Unicode MS"/>
              </w:rPr>
              <w:t>10</w:t>
            </w:r>
            <w:r w:rsidRPr="00014C3A">
              <w:rPr>
                <w:rFonts w:eastAsia="Arial Unicode MS"/>
              </w:rPr>
              <w:t>0-31,5/У3</w:t>
            </w:r>
          </w:p>
        </w:tc>
      </w:tr>
      <w:tr w:rsidR="006029B9" w:rsidRPr="0070281F" w14:paraId="5313526A" w14:textId="77777777" w:rsidTr="006029B9">
        <w:trPr>
          <w:trHeight w:val="332"/>
          <w:jc w:val="center"/>
        </w:trPr>
        <w:tc>
          <w:tcPr>
            <w:tcW w:w="2830" w:type="dxa"/>
            <w:vAlign w:val="center"/>
          </w:tcPr>
          <w:p w14:paraId="4238CDCD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уст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183C1BF3" w14:textId="77777777" w:rsidR="006029B9" w:rsidRPr="00C11108" w:rsidRDefault="006029B9" w:rsidP="006029B9">
            <w:pPr>
              <w:jc w:val="center"/>
            </w:pPr>
            <w:r w:rsidRPr="00C11108">
              <w:rPr>
                <w:i/>
                <w:lang w:val="en-US"/>
              </w:rPr>
              <w:t>U</w:t>
            </w:r>
            <w:r w:rsidRPr="00C11108">
              <w:rPr>
                <w:i/>
                <w:vertAlign w:val="subscript"/>
              </w:rPr>
              <w:t xml:space="preserve">уст </w:t>
            </w:r>
            <w:r w:rsidRPr="00C11108">
              <w:t>= 6 кВ</w:t>
            </w:r>
          </w:p>
        </w:tc>
        <w:tc>
          <w:tcPr>
            <w:tcW w:w="3508" w:type="dxa"/>
            <w:vAlign w:val="center"/>
          </w:tcPr>
          <w:p w14:paraId="5508F106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U</w:t>
            </w:r>
            <w:r w:rsidRPr="0070281F">
              <w:rPr>
                <w:i/>
                <w:szCs w:val="28"/>
                <w:vertAlign w:val="subscript"/>
              </w:rPr>
              <w:t xml:space="preserve">н </w:t>
            </w:r>
            <w:r w:rsidRPr="0070281F">
              <w:rPr>
                <w:szCs w:val="28"/>
              </w:rPr>
              <w:t xml:space="preserve">= </w:t>
            </w:r>
            <w:r>
              <w:rPr>
                <w:szCs w:val="28"/>
              </w:rPr>
              <w:t>6</w:t>
            </w:r>
            <w:r w:rsidRPr="0070281F">
              <w:rPr>
                <w:szCs w:val="28"/>
              </w:rPr>
              <w:t xml:space="preserve"> кВ</w:t>
            </w:r>
          </w:p>
        </w:tc>
      </w:tr>
      <w:tr w:rsidR="006029B9" w:rsidRPr="0070281F" w14:paraId="2F6FC559" w14:textId="77777777" w:rsidTr="006029B9">
        <w:trPr>
          <w:trHeight w:val="279"/>
          <w:jc w:val="center"/>
        </w:trPr>
        <w:tc>
          <w:tcPr>
            <w:tcW w:w="2830" w:type="dxa"/>
            <w:vAlign w:val="center"/>
          </w:tcPr>
          <w:p w14:paraId="274D812E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 xml:space="preserve">раб.макс </w:t>
            </w:r>
            <w:r w:rsidRPr="0070281F">
              <w:rPr>
                <w:i/>
                <w:szCs w:val="28"/>
              </w:rPr>
              <w:t xml:space="preserve">≤ 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</w:t>
            </w:r>
          </w:p>
        </w:tc>
        <w:tc>
          <w:tcPr>
            <w:tcW w:w="3119" w:type="dxa"/>
            <w:vAlign w:val="center"/>
          </w:tcPr>
          <w:p w14:paraId="63617EED" w14:textId="77777777" w:rsidR="006029B9" w:rsidRPr="009F5FC9" w:rsidRDefault="006029B9" w:rsidP="006029B9">
            <w:pPr>
              <w:jc w:val="center"/>
              <w:rPr>
                <w:color w:val="FF0000"/>
              </w:rPr>
            </w:pPr>
            <w:r w:rsidRPr="00FA16A6">
              <w:rPr>
                <w:i/>
                <w:lang w:val="en-US"/>
              </w:rPr>
              <w:t>I</w:t>
            </w:r>
            <w:r w:rsidRPr="00FA16A6">
              <w:rPr>
                <w:i/>
                <w:vertAlign w:val="subscript"/>
              </w:rPr>
              <w:t>раб.макс</w:t>
            </w:r>
            <w:r w:rsidRPr="00FA16A6">
              <w:t>=</w:t>
            </w:r>
            <w:r>
              <w:t>98,4</w:t>
            </w:r>
            <w:r w:rsidRPr="00FA16A6">
              <w:t xml:space="preserve"> А</w:t>
            </w:r>
          </w:p>
        </w:tc>
        <w:tc>
          <w:tcPr>
            <w:tcW w:w="3508" w:type="dxa"/>
            <w:vAlign w:val="center"/>
          </w:tcPr>
          <w:p w14:paraId="2E4F334C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н.вст</w:t>
            </w:r>
            <w:r w:rsidRPr="0070281F">
              <w:rPr>
                <w:szCs w:val="28"/>
              </w:rPr>
              <w:t xml:space="preserve"> = </w:t>
            </w:r>
            <w:r>
              <w:rPr>
                <w:szCs w:val="28"/>
              </w:rPr>
              <w:t>10</w:t>
            </w:r>
            <w:r w:rsidRPr="0070281F">
              <w:rPr>
                <w:szCs w:val="28"/>
              </w:rPr>
              <w:t>0 А</w:t>
            </w:r>
          </w:p>
        </w:tc>
      </w:tr>
      <w:tr w:rsidR="006029B9" w:rsidRPr="0070281F" w14:paraId="320AEDE2" w14:textId="77777777" w:rsidTr="006029B9">
        <w:trPr>
          <w:trHeight w:val="128"/>
          <w:jc w:val="center"/>
        </w:trPr>
        <w:tc>
          <w:tcPr>
            <w:tcW w:w="2830" w:type="dxa"/>
            <w:vAlign w:val="center"/>
          </w:tcPr>
          <w:p w14:paraId="6DF2BFE5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у</w:t>
            </w:r>
            <w:r w:rsidRPr="0070281F">
              <w:rPr>
                <w:i/>
                <w:szCs w:val="28"/>
              </w:rPr>
              <w:t xml:space="preserve"> ≤ 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пр.с</w:t>
            </w:r>
          </w:p>
        </w:tc>
        <w:tc>
          <w:tcPr>
            <w:tcW w:w="3119" w:type="dxa"/>
            <w:vAlign w:val="center"/>
          </w:tcPr>
          <w:p w14:paraId="14B8A8DC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i</w:t>
            </w:r>
            <w:r w:rsidRPr="00E035ED">
              <w:rPr>
                <w:i/>
                <w:vertAlign w:val="subscript"/>
              </w:rPr>
              <w:t>у</w:t>
            </w:r>
            <w:r w:rsidRPr="00E035ED">
              <w:t>=5,5 кА</w:t>
            </w:r>
          </w:p>
        </w:tc>
        <w:tc>
          <w:tcPr>
            <w:tcW w:w="3508" w:type="dxa"/>
            <w:vAlign w:val="center"/>
          </w:tcPr>
          <w:p w14:paraId="0B32AC5C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пр.с</w:t>
            </w:r>
            <w:r w:rsidRPr="0070281F">
              <w:rPr>
                <w:szCs w:val="28"/>
              </w:rPr>
              <w:t xml:space="preserve"> = 100 кА</w:t>
            </w:r>
          </w:p>
        </w:tc>
      </w:tr>
      <w:tr w:rsidR="006029B9" w:rsidRPr="0070281F" w14:paraId="36D2613B" w14:textId="77777777" w:rsidTr="006029B9">
        <w:trPr>
          <w:trHeight w:val="273"/>
          <w:jc w:val="center"/>
        </w:trPr>
        <w:tc>
          <w:tcPr>
            <w:tcW w:w="2830" w:type="dxa"/>
            <w:vAlign w:val="center"/>
          </w:tcPr>
          <w:p w14:paraId="6854D43C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B</w:t>
            </w:r>
            <w:r w:rsidRPr="0070281F">
              <w:rPr>
                <w:i/>
                <w:szCs w:val="28"/>
                <w:vertAlign w:val="subscript"/>
              </w:rPr>
              <w:t>к</w:t>
            </w:r>
            <w:r w:rsidRPr="0070281F">
              <w:rPr>
                <w:i/>
                <w:szCs w:val="28"/>
              </w:rPr>
              <w:t xml:space="preserve"> ≤ 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i/>
                <w:szCs w:val="28"/>
                <w:vertAlign w:val="superscript"/>
              </w:rPr>
              <w:t>2</w:t>
            </w:r>
            <w:r w:rsidRPr="0070281F">
              <w:rPr>
                <w:i/>
                <w:szCs w:val="28"/>
                <w:lang w:val="en-US"/>
              </w:rPr>
              <w:t>t</w:t>
            </w:r>
            <w:r w:rsidRPr="0070281F">
              <w:rPr>
                <w:i/>
                <w:szCs w:val="28"/>
                <w:vertAlign w:val="subscript"/>
              </w:rPr>
              <w:t>Т</w:t>
            </w:r>
          </w:p>
        </w:tc>
        <w:tc>
          <w:tcPr>
            <w:tcW w:w="3119" w:type="dxa"/>
            <w:vAlign w:val="center"/>
          </w:tcPr>
          <w:p w14:paraId="195EF989" w14:textId="77777777" w:rsidR="006029B9" w:rsidRPr="00E035ED" w:rsidRDefault="006029B9" w:rsidP="006029B9">
            <w:pPr>
              <w:jc w:val="center"/>
            </w:pPr>
            <w:r w:rsidRPr="00E035ED">
              <w:rPr>
                <w:i/>
                <w:lang w:val="en-US"/>
              </w:rPr>
              <w:t>B</w:t>
            </w:r>
            <w:r w:rsidRPr="00E035ED">
              <w:rPr>
                <w:i/>
                <w:vertAlign w:val="subscript"/>
              </w:rPr>
              <w:t>к</w:t>
            </w:r>
            <w:r w:rsidRPr="00E035ED">
              <w:t>=2,78</w:t>
            </w:r>
            <w:r w:rsidRPr="00E035ED">
              <w:rPr>
                <w:vertAlign w:val="superscript"/>
              </w:rPr>
              <w:t>2</w:t>
            </w:r>
            <w:r w:rsidRPr="00E035ED">
              <w:t>∙3= 23,2 кА</w:t>
            </w:r>
            <w:r w:rsidRPr="00E035ED">
              <w:rPr>
                <w:vertAlign w:val="superscript"/>
              </w:rPr>
              <w:t>2</w:t>
            </w:r>
            <w:r w:rsidRPr="00E035ED">
              <w:t>с</w:t>
            </w:r>
          </w:p>
        </w:tc>
        <w:tc>
          <w:tcPr>
            <w:tcW w:w="3508" w:type="dxa"/>
            <w:vAlign w:val="center"/>
          </w:tcPr>
          <w:p w14:paraId="6B97BA49" w14:textId="77777777" w:rsidR="006029B9" w:rsidRPr="0070281F" w:rsidRDefault="006029B9" w:rsidP="006029B9">
            <w:pPr>
              <w:jc w:val="center"/>
              <w:rPr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i/>
                <w:szCs w:val="28"/>
                <w:vertAlign w:val="superscript"/>
              </w:rPr>
              <w:t>2</w:t>
            </w:r>
            <w:r w:rsidRPr="0070281F">
              <w:rPr>
                <w:i/>
                <w:szCs w:val="28"/>
                <w:lang w:val="en-US"/>
              </w:rPr>
              <w:t>t</w:t>
            </w:r>
            <w:r w:rsidRPr="0070281F">
              <w:rPr>
                <w:i/>
                <w:szCs w:val="28"/>
                <w:vertAlign w:val="subscript"/>
              </w:rPr>
              <w:t>Т</w:t>
            </w:r>
            <w:r w:rsidRPr="0070281F">
              <w:rPr>
                <w:szCs w:val="28"/>
              </w:rPr>
              <w:t xml:space="preserve"> = 100 кА</w:t>
            </w:r>
            <w:r w:rsidRPr="0070281F">
              <w:rPr>
                <w:szCs w:val="28"/>
                <w:vertAlign w:val="superscript"/>
              </w:rPr>
              <w:t>2</w:t>
            </w:r>
            <w:r w:rsidRPr="0070281F">
              <w:rPr>
                <w:szCs w:val="28"/>
              </w:rPr>
              <w:t>с</w:t>
            </w:r>
          </w:p>
        </w:tc>
      </w:tr>
      <w:tr w:rsidR="006029B9" w:rsidRPr="0070281F" w14:paraId="0D9168CC" w14:textId="77777777" w:rsidTr="006029B9">
        <w:trPr>
          <w:trHeight w:val="263"/>
          <w:jc w:val="center"/>
        </w:trPr>
        <w:tc>
          <w:tcPr>
            <w:tcW w:w="2830" w:type="dxa"/>
            <w:vAlign w:val="center"/>
          </w:tcPr>
          <w:p w14:paraId="3FE8DEB0" w14:textId="77777777" w:rsidR="006029B9" w:rsidRPr="0070281F" w:rsidRDefault="006029B9" w:rsidP="006029B9">
            <w:pPr>
              <w:jc w:val="center"/>
              <w:rPr>
                <w:rFonts w:eastAsia="Arial Unicode MS"/>
                <w:i/>
                <w:kern w:val="2"/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 xml:space="preserve">ном.вык </w:t>
            </w:r>
            <w:r w:rsidRPr="0070281F">
              <w:rPr>
                <w:i/>
                <w:szCs w:val="28"/>
              </w:rPr>
              <w:t>&gt;</w:t>
            </w: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к1</w:t>
            </w:r>
          </w:p>
        </w:tc>
        <w:tc>
          <w:tcPr>
            <w:tcW w:w="3119" w:type="dxa"/>
            <w:vAlign w:val="center"/>
          </w:tcPr>
          <w:p w14:paraId="63B3E000" w14:textId="77777777" w:rsidR="006029B9" w:rsidRPr="00E035ED" w:rsidRDefault="006029B9" w:rsidP="006029B9">
            <w:pPr>
              <w:jc w:val="center"/>
              <w:rPr>
                <w:rFonts w:eastAsia="Arial Unicode MS"/>
                <w:szCs w:val="28"/>
              </w:rPr>
            </w:pPr>
            <w:r w:rsidRPr="00E035ED">
              <w:rPr>
                <w:i/>
                <w:szCs w:val="28"/>
                <w:lang w:val="en-US"/>
              </w:rPr>
              <w:t>I</w:t>
            </w:r>
            <w:r w:rsidRPr="00E035ED">
              <w:rPr>
                <w:i/>
                <w:szCs w:val="28"/>
                <w:vertAlign w:val="subscript"/>
              </w:rPr>
              <w:t>к1</w:t>
            </w:r>
            <w:r w:rsidRPr="00E035ED">
              <w:rPr>
                <w:szCs w:val="28"/>
              </w:rPr>
              <w:t xml:space="preserve"> = 2,78 кА</w:t>
            </w:r>
          </w:p>
        </w:tc>
        <w:tc>
          <w:tcPr>
            <w:tcW w:w="3508" w:type="dxa"/>
            <w:vAlign w:val="center"/>
          </w:tcPr>
          <w:p w14:paraId="06A54695" w14:textId="77777777" w:rsidR="006029B9" w:rsidRPr="0070281F" w:rsidRDefault="006029B9" w:rsidP="006029B9">
            <w:pPr>
              <w:jc w:val="center"/>
              <w:rPr>
                <w:rFonts w:eastAsia="Arial Unicode MS"/>
                <w:szCs w:val="28"/>
              </w:rPr>
            </w:pPr>
            <w:r w:rsidRPr="0070281F">
              <w:rPr>
                <w:i/>
                <w:szCs w:val="28"/>
                <w:lang w:val="en-US"/>
              </w:rPr>
              <w:t>I</w:t>
            </w:r>
            <w:r w:rsidRPr="0070281F">
              <w:rPr>
                <w:i/>
                <w:szCs w:val="28"/>
                <w:vertAlign w:val="subscript"/>
              </w:rPr>
              <w:t>ном.в</w:t>
            </w:r>
            <w:r w:rsidRPr="0070281F">
              <w:rPr>
                <w:szCs w:val="28"/>
              </w:rPr>
              <w:t xml:space="preserve"> = 31,5 кА</w:t>
            </w:r>
          </w:p>
        </w:tc>
      </w:tr>
    </w:tbl>
    <w:p w14:paraId="4FF4BE4D" w14:textId="77777777" w:rsidR="006029B9" w:rsidRDefault="006029B9" w:rsidP="00792557">
      <w:pPr>
        <w:spacing w:line="360" w:lineRule="auto"/>
        <w:ind w:firstLine="709"/>
        <w:rPr>
          <w:color w:val="000000" w:themeColor="text1"/>
          <w:sz w:val="28"/>
        </w:rPr>
      </w:pPr>
    </w:p>
    <w:p w14:paraId="7C777AF6" w14:textId="5C315B2C" w:rsidR="006029B9" w:rsidRDefault="0088182A" w:rsidP="00E44B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Все </w:t>
      </w:r>
      <w:r w:rsidR="00E44BE0">
        <w:rPr>
          <w:color w:val="000000" w:themeColor="text1"/>
          <w:sz w:val="28"/>
        </w:rPr>
        <w:t xml:space="preserve">выбранные и проверенные электрические </w:t>
      </w:r>
      <w:r>
        <w:rPr>
          <w:color w:val="000000" w:themeColor="text1"/>
          <w:sz w:val="28"/>
        </w:rPr>
        <w:t xml:space="preserve">аппараты </w:t>
      </w:r>
      <w:r w:rsidR="006029B9" w:rsidRPr="0070281F">
        <w:rPr>
          <w:sz w:val="28"/>
          <w:szCs w:val="28"/>
        </w:rPr>
        <w:t>показаны в графической части работы.</w:t>
      </w:r>
    </w:p>
    <w:p w14:paraId="38F4B024" w14:textId="10D3512C" w:rsidR="006029B9" w:rsidRDefault="006029B9" w:rsidP="00792557">
      <w:pPr>
        <w:spacing w:line="360" w:lineRule="auto"/>
        <w:ind w:firstLine="709"/>
        <w:rPr>
          <w:color w:val="000000" w:themeColor="text1"/>
          <w:sz w:val="28"/>
        </w:rPr>
      </w:pPr>
    </w:p>
    <w:p w14:paraId="381C90DC" w14:textId="4D8C3E9B" w:rsidR="00447ABF" w:rsidRPr="009B7711" w:rsidRDefault="00447ABF" w:rsidP="00447ABF">
      <w:pPr>
        <w:pStyle w:val="11"/>
      </w:pPr>
      <w:bookmarkStart w:id="21" w:name="_Toc100445092"/>
      <w:r w:rsidRPr="009B7711">
        <w:t>2.</w:t>
      </w:r>
      <w:r>
        <w:t>7</w:t>
      </w:r>
      <w:r w:rsidRPr="009B7711">
        <w:t xml:space="preserve"> Выбор </w:t>
      </w:r>
      <w:r>
        <w:t>системы учёта и контроля электроэнергии</w:t>
      </w:r>
      <w:bookmarkEnd w:id="21"/>
    </w:p>
    <w:p w14:paraId="44E970F0" w14:textId="5C977BBE" w:rsidR="00447ABF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</w:p>
    <w:p w14:paraId="3A731100" w14:textId="2433FFD6" w:rsidR="00447ABF" w:rsidRDefault="003959DA" w:rsidP="00447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выбор системы учёта и контроля электроэнергии является очень важной составляющей любого проектирования электроустановок, так </w:t>
      </w:r>
      <w:r w:rsidR="0067092C">
        <w:rPr>
          <w:sz w:val="28"/>
          <w:szCs w:val="28"/>
        </w:rPr>
        <w:t xml:space="preserve">как </w:t>
      </w:r>
      <w:r w:rsidR="009E77C5">
        <w:rPr>
          <w:sz w:val="28"/>
          <w:szCs w:val="28"/>
        </w:rPr>
        <w:t>обеспечивает непосредственный контроль и учёт электроэнергии, лимиты её потребления, контроль параметров потребляемой продукции (электроэнергии), а также ограничение или полное искоренение краж электроэнергии.</w:t>
      </w:r>
    </w:p>
    <w:p w14:paraId="4D1387AD" w14:textId="585E1780" w:rsidR="009E77C5" w:rsidRDefault="009E77C5" w:rsidP="00447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к выбору системы учёта и контроля электроэнергии необходимо применять комплексный подход </w:t>
      </w:r>
      <w:r w:rsidRPr="009E77C5">
        <w:rPr>
          <w:sz w:val="28"/>
          <w:szCs w:val="28"/>
        </w:rPr>
        <w:t>[16]</w:t>
      </w:r>
      <w:r>
        <w:rPr>
          <w:sz w:val="28"/>
          <w:szCs w:val="28"/>
        </w:rPr>
        <w:t>.</w:t>
      </w:r>
    </w:p>
    <w:p w14:paraId="70DCBAA1" w14:textId="7807BA2D" w:rsidR="00BB7AA3" w:rsidRPr="00BB7AA3" w:rsidRDefault="00204A23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Pr="007C2EB3">
        <w:rPr>
          <w:rFonts w:eastAsia="Calibri"/>
          <w:sz w:val="28"/>
          <w:szCs w:val="28"/>
          <w:lang w:eastAsia="en-US"/>
        </w:rPr>
        <w:t xml:space="preserve">ГПЭС </w:t>
      </w:r>
      <w:r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BB7AA3" w:rsidRPr="00BB7AA3">
        <w:rPr>
          <w:rFonts w:eastAsiaTheme="minorHAnsi"/>
          <w:sz w:val="28"/>
          <w:szCs w:val="28"/>
          <w:lang w:eastAsia="en-US"/>
        </w:rPr>
        <w:t xml:space="preserve"> </w:t>
      </w:r>
      <w:r w:rsidR="0005462E">
        <w:rPr>
          <w:rFonts w:eastAsiaTheme="minorHAnsi"/>
          <w:sz w:val="28"/>
          <w:szCs w:val="28"/>
          <w:lang w:eastAsia="en-US"/>
        </w:rPr>
        <w:t>«</w:t>
      </w:r>
      <w:r w:rsidR="00BB7AA3" w:rsidRPr="00BB7AA3">
        <w:rPr>
          <w:rFonts w:eastAsiaTheme="minorHAnsi"/>
          <w:sz w:val="28"/>
          <w:szCs w:val="28"/>
          <w:lang w:eastAsia="en-US"/>
        </w:rPr>
        <w:t>контроль за режимом работы основного и вспомогательного оборудования осуществляется как с помощью традиционных технических средств (контрольно-измерительных приборов), так и с помощью программно-технических комплексов</w:t>
      </w:r>
      <w:r w:rsidR="0005462E">
        <w:rPr>
          <w:rFonts w:eastAsiaTheme="minorHAnsi"/>
          <w:sz w:val="28"/>
          <w:szCs w:val="28"/>
          <w:lang w:eastAsia="en-US"/>
        </w:rPr>
        <w:t>»</w:t>
      </w:r>
      <w:r w:rsidR="00BB7AA3" w:rsidRPr="00BB7AA3">
        <w:rPr>
          <w:rFonts w:eastAsiaTheme="minorHAnsi"/>
          <w:sz w:val="28"/>
          <w:szCs w:val="28"/>
          <w:lang w:eastAsia="en-US"/>
        </w:rPr>
        <w:t xml:space="preserve"> </w:t>
      </w:r>
      <w:r w:rsidR="00BB7AA3" w:rsidRPr="00BB7AA3">
        <w:rPr>
          <w:rFonts w:eastAsiaTheme="minorHAnsi"/>
          <w:color w:val="000000"/>
          <w:sz w:val="28"/>
          <w:szCs w:val="28"/>
          <w:lang w:eastAsia="en-US"/>
        </w:rPr>
        <w:t>[2</w:t>
      </w:r>
      <w:r w:rsidR="00BB7AA3">
        <w:rPr>
          <w:rFonts w:eastAsiaTheme="minorHAnsi"/>
          <w:color w:val="000000"/>
          <w:sz w:val="28"/>
          <w:szCs w:val="28"/>
          <w:lang w:eastAsia="en-US"/>
        </w:rPr>
        <w:t>0</w:t>
      </w:r>
      <w:r w:rsidR="00BB7AA3" w:rsidRPr="00BB7AA3">
        <w:rPr>
          <w:rFonts w:eastAsiaTheme="minorHAnsi"/>
          <w:color w:val="000000"/>
          <w:sz w:val="28"/>
          <w:szCs w:val="28"/>
          <w:lang w:eastAsia="en-US"/>
        </w:rPr>
        <w:t>]</w:t>
      </w:r>
      <w:r w:rsidR="00BB7AA3" w:rsidRPr="00BB7AA3">
        <w:rPr>
          <w:rFonts w:eastAsiaTheme="minorHAnsi"/>
          <w:sz w:val="28"/>
          <w:szCs w:val="28"/>
          <w:lang w:eastAsia="en-US"/>
        </w:rPr>
        <w:t xml:space="preserve">, которые в </w:t>
      </w:r>
      <w:r w:rsidR="00BB7AA3" w:rsidRPr="00BB7AA3">
        <w:rPr>
          <w:rFonts w:eastAsiaTheme="minorHAnsi"/>
          <w:sz w:val="28"/>
          <w:szCs w:val="28"/>
          <w:lang w:eastAsia="en-US"/>
        </w:rPr>
        <w:lastRenderedPageBreak/>
        <w:t>последние годы полностью вытеснили устаревшие индукционные и электромагнитные системы, обладая значительными преимуществами перед ними, состоящие и выражающиеся в простоте, надёжности, компактности, работоспособности и т.д.</w:t>
      </w:r>
    </w:p>
    <w:p w14:paraId="5EF09DA2" w14:textId="5EA53026" w:rsidR="00BB7AA3" w:rsidRDefault="00BB7AA3" w:rsidP="004D0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B7AA3">
        <w:rPr>
          <w:rFonts w:eastAsiaTheme="minorHAnsi"/>
          <w:sz w:val="28"/>
          <w:szCs w:val="28"/>
          <w:lang w:eastAsia="en-US"/>
        </w:rPr>
        <w:t xml:space="preserve">Именно поэтому </w:t>
      </w:r>
      <w:r w:rsidR="00F75333">
        <w:rPr>
          <w:rFonts w:eastAsiaTheme="minorHAnsi"/>
          <w:sz w:val="28"/>
          <w:szCs w:val="28"/>
          <w:lang w:eastAsia="en-US"/>
        </w:rPr>
        <w:t xml:space="preserve">принимается к внедрению в проектируемой </w:t>
      </w:r>
      <w:r w:rsidR="00F75333" w:rsidRPr="00F75333">
        <w:rPr>
          <w:rFonts w:eastAsiaTheme="minorHAnsi"/>
          <w:sz w:val="28"/>
          <w:szCs w:val="28"/>
          <w:lang w:eastAsia="en-US"/>
        </w:rPr>
        <w:t>систем</w:t>
      </w:r>
      <w:r w:rsidR="00F75333">
        <w:rPr>
          <w:rFonts w:eastAsiaTheme="minorHAnsi"/>
          <w:sz w:val="28"/>
          <w:szCs w:val="28"/>
          <w:lang w:eastAsia="en-US"/>
        </w:rPr>
        <w:t>е</w:t>
      </w:r>
      <w:r w:rsidR="00F75333" w:rsidRPr="00F75333">
        <w:rPr>
          <w:rFonts w:eastAsiaTheme="minorHAnsi"/>
          <w:sz w:val="28"/>
          <w:szCs w:val="28"/>
          <w:lang w:eastAsia="en-US"/>
        </w:rPr>
        <w:t xml:space="preserve"> электроснабжения производства ООО «Ноябрьскэнергонефть» ЯНАО</w:t>
      </w:r>
      <w:r w:rsidR="00F75333">
        <w:rPr>
          <w:rFonts w:eastAsiaTheme="minorHAnsi"/>
          <w:sz w:val="28"/>
          <w:szCs w:val="28"/>
          <w:lang w:eastAsia="en-US"/>
        </w:rPr>
        <w:t xml:space="preserve"> </w:t>
      </w:r>
      <w:r w:rsidR="008963EA">
        <w:rPr>
          <w:rFonts w:eastAsiaTheme="minorHAnsi"/>
          <w:sz w:val="28"/>
          <w:szCs w:val="28"/>
          <w:lang w:eastAsia="en-US"/>
        </w:rPr>
        <w:t>«</w:t>
      </w:r>
      <w:r w:rsidRPr="00BB7AA3">
        <w:rPr>
          <w:rFonts w:eastAsiaTheme="minorHAnsi"/>
          <w:sz w:val="28"/>
          <w:szCs w:val="28"/>
          <w:lang w:eastAsia="en-US"/>
        </w:rPr>
        <w:t>автоматизированная система контроля и управления электроэнергией (АСКУЭ)</w:t>
      </w:r>
      <w:r w:rsidR="008963EA">
        <w:rPr>
          <w:rFonts w:eastAsiaTheme="minorHAnsi"/>
          <w:sz w:val="28"/>
          <w:szCs w:val="28"/>
          <w:lang w:eastAsia="en-US"/>
        </w:rPr>
        <w:t xml:space="preserve">» </w:t>
      </w:r>
      <w:r w:rsidR="008963EA" w:rsidRPr="008963EA">
        <w:rPr>
          <w:rFonts w:eastAsiaTheme="minorHAnsi"/>
          <w:sz w:val="28"/>
          <w:szCs w:val="28"/>
          <w:lang w:eastAsia="en-US"/>
        </w:rPr>
        <w:t>[20]</w:t>
      </w:r>
      <w:r w:rsidRPr="00BB7AA3">
        <w:rPr>
          <w:rFonts w:eastAsiaTheme="minorHAnsi"/>
          <w:sz w:val="28"/>
          <w:szCs w:val="28"/>
          <w:lang w:eastAsia="en-US"/>
        </w:rPr>
        <w:t xml:space="preserve">, выполненная на базе </w:t>
      </w:r>
      <w:r w:rsidR="00F75333">
        <w:rPr>
          <w:rFonts w:eastAsiaTheme="minorHAnsi"/>
          <w:sz w:val="28"/>
          <w:szCs w:val="28"/>
          <w:lang w:eastAsia="en-US"/>
        </w:rPr>
        <w:t xml:space="preserve">современного электронного </w:t>
      </w:r>
      <w:r w:rsidRPr="00BB7AA3">
        <w:rPr>
          <w:rFonts w:eastAsiaTheme="minorHAnsi"/>
          <w:sz w:val="28"/>
          <w:szCs w:val="28"/>
          <w:lang w:eastAsia="en-US"/>
        </w:rPr>
        <w:t xml:space="preserve">счётчика </w:t>
      </w:r>
      <w:r w:rsidR="00F75333">
        <w:rPr>
          <w:rFonts w:eastAsiaTheme="minorHAnsi"/>
          <w:sz w:val="28"/>
          <w:szCs w:val="28"/>
          <w:lang w:eastAsia="en-US"/>
        </w:rPr>
        <w:t xml:space="preserve">электроэнергии </w:t>
      </w:r>
      <w:r w:rsidR="004D0896">
        <w:rPr>
          <w:rFonts w:eastAsiaTheme="minorHAnsi"/>
          <w:color w:val="000000"/>
          <w:sz w:val="28"/>
          <w:szCs w:val="28"/>
          <w:lang w:eastAsia="en-US"/>
        </w:rPr>
        <w:t xml:space="preserve">марки </w:t>
      </w:r>
      <w:r w:rsidR="004D0896" w:rsidRPr="004D0896">
        <w:rPr>
          <w:rFonts w:eastAsiaTheme="minorHAnsi"/>
          <w:color w:val="000000"/>
          <w:sz w:val="28"/>
          <w:szCs w:val="28"/>
          <w:lang w:eastAsia="en-US"/>
        </w:rPr>
        <w:t>Меркурий-234 ARTM-03 PB.G</w:t>
      </w:r>
      <w:r w:rsidR="004D089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0896" w:rsidRPr="004D0896">
        <w:rPr>
          <w:rFonts w:eastAsiaTheme="minorHAnsi"/>
          <w:color w:val="000000"/>
          <w:sz w:val="28"/>
          <w:szCs w:val="28"/>
          <w:lang w:eastAsia="en-US"/>
        </w:rPr>
        <w:t>3x230/400В 5(10)</w:t>
      </w:r>
      <w:r w:rsidR="00F7533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0896" w:rsidRPr="004D08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4D089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5333">
        <w:rPr>
          <w:rFonts w:eastAsiaTheme="minorHAnsi"/>
          <w:color w:val="000000"/>
          <w:sz w:val="28"/>
          <w:szCs w:val="28"/>
          <w:lang w:eastAsia="en-US"/>
        </w:rPr>
        <w:t>класса точности</w:t>
      </w:r>
      <w:r w:rsidR="004D0896" w:rsidRPr="004D0896">
        <w:rPr>
          <w:rFonts w:eastAsiaTheme="minorHAnsi"/>
          <w:color w:val="000000"/>
          <w:sz w:val="28"/>
          <w:szCs w:val="28"/>
          <w:lang w:eastAsia="en-US"/>
        </w:rPr>
        <w:t xml:space="preserve"> 0,5s/1,0</w:t>
      </w:r>
      <w:r w:rsidRPr="00BB7AA3">
        <w:rPr>
          <w:rFonts w:eastAsiaTheme="minorHAnsi"/>
          <w:color w:val="000000"/>
          <w:sz w:val="28"/>
          <w:szCs w:val="28"/>
          <w:lang w:eastAsia="en-US"/>
        </w:rPr>
        <w:t>, который используется в работе и выбран для установки в Р</w:t>
      </w:r>
      <w:r w:rsidR="00F7533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BB7AA3">
        <w:rPr>
          <w:rFonts w:eastAsiaTheme="minorHAnsi"/>
          <w:color w:val="000000"/>
          <w:sz w:val="28"/>
          <w:szCs w:val="28"/>
          <w:lang w:eastAsia="en-US"/>
        </w:rPr>
        <w:t>-</w:t>
      </w:r>
      <w:r w:rsidR="00F75333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BB7AA3">
        <w:rPr>
          <w:rFonts w:eastAsiaTheme="minorHAnsi"/>
          <w:color w:val="000000"/>
          <w:sz w:val="28"/>
          <w:szCs w:val="28"/>
          <w:lang w:eastAsia="en-US"/>
        </w:rPr>
        <w:t xml:space="preserve"> кВ, что является современным инновационным решением согласно [2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BB7AA3">
        <w:rPr>
          <w:rFonts w:eastAsiaTheme="minorHAnsi"/>
          <w:color w:val="000000"/>
          <w:sz w:val="28"/>
          <w:szCs w:val="28"/>
          <w:lang w:eastAsia="en-US"/>
        </w:rPr>
        <w:t>].</w:t>
      </w:r>
    </w:p>
    <w:p w14:paraId="02350251" w14:textId="22DACCE4" w:rsidR="008963EA" w:rsidRDefault="008963EA" w:rsidP="004D0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Питание АСКУЭ осуществляют трансформаторы тока, через которые в сеть и на выводы АСКУЭ поступает нормированный допустимый рабочий ток системы.</w:t>
      </w:r>
    </w:p>
    <w:p w14:paraId="656BE41E" w14:textId="77777777" w:rsidR="00011785" w:rsidRDefault="00011785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Связь между электронным счётчиком и управляющей компанией (связь «компания – потребитель) осуществляется по мобильному каналу связи либо через интернет-канал. </w:t>
      </w:r>
    </w:p>
    <w:p w14:paraId="20E1497E" w14:textId="77777777" w:rsidR="00105454" w:rsidRDefault="00011785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Во многих случаях используются оба эти источники связи, что позволяет создать условия резервирования.</w:t>
      </w:r>
      <w:r w:rsidR="008963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9477CA7" w14:textId="4F9CE03A" w:rsidR="001E6C62" w:rsidRDefault="008963EA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Кроме того, при мобильной (сотовой) передаче данных</w:t>
      </w:r>
      <w:r w:rsidR="00436A71">
        <w:rPr>
          <w:rFonts w:eastAsiaTheme="minorHAnsi"/>
          <w:color w:val="000000"/>
          <w:sz w:val="28"/>
          <w:szCs w:val="28"/>
          <w:lang w:eastAsia="en-US"/>
        </w:rPr>
        <w:t>, во избежание</w:t>
      </w:r>
      <w:bookmarkStart w:id="22" w:name="_GoBack"/>
      <w:bookmarkEnd w:id="22"/>
      <w:r w:rsidR="00105454">
        <w:rPr>
          <w:rFonts w:eastAsiaTheme="minorHAnsi"/>
          <w:color w:val="000000"/>
          <w:sz w:val="28"/>
          <w:szCs w:val="28"/>
          <w:lang w:eastAsia="en-US"/>
        </w:rPr>
        <w:t xml:space="preserve"> сбоев,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крайне рекомендуется использовать сеть нескольких мобильных операторов.</w:t>
      </w:r>
    </w:p>
    <w:p w14:paraId="196550F5" w14:textId="217415DC" w:rsidR="00011785" w:rsidRDefault="00011785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Сигнал со счётчиков потребителя через каналы связи передаются в центр сбора и обработки данных энергоснабжающей компании, где сигнал принимается, обрабатывается и заносится в соответствующую электронную ячейку на сервере.</w:t>
      </w:r>
    </w:p>
    <w:p w14:paraId="6051AB76" w14:textId="77777777" w:rsidR="001E2CD0" w:rsidRDefault="001E2CD0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Далее идёт сравнение полученных данных с предыдущими показаниями, а также их непосредственный контроль и обработка. </w:t>
      </w:r>
    </w:p>
    <w:p w14:paraId="69AB9507" w14:textId="735B1988" w:rsidR="00011785" w:rsidRDefault="001E2CD0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Эту процедуру в системе АСКУЭ выполняет информационно – вычислительный комплекс.</w:t>
      </w:r>
    </w:p>
    <w:p w14:paraId="08EF739D" w14:textId="00DB5A39" w:rsidR="0054125B" w:rsidRDefault="0054125B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конечном итоге, после приёма, обработки и систематизации информации со счётчиков АСКУЭ, она добавляется в специальную ячейку или записывается в виде файла для долгосрочного хранения и дальнейшего использования.</w:t>
      </w:r>
    </w:p>
    <w:p w14:paraId="7A20DEA5" w14:textId="4B9E064E" w:rsidR="00C25F2C" w:rsidRPr="00C25F2C" w:rsidRDefault="00C25F2C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Выбранная система АСКУЭ для применения в </w:t>
      </w:r>
      <w:r>
        <w:rPr>
          <w:rFonts w:eastAsia="Calibri"/>
          <w:sz w:val="28"/>
          <w:szCs w:val="28"/>
          <w:lang w:eastAsia="en-US"/>
        </w:rPr>
        <w:t>системе электроснабжения производства ООО «Ноябрьскэнергонефть»</w:t>
      </w:r>
      <w:r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 xml:space="preserve"> характеризуется надёжностью, экономичностью, точностью, экологичностью и безопасностью, а также удобством эксплуатации </w:t>
      </w:r>
      <w:r w:rsidRPr="00C25F2C">
        <w:rPr>
          <w:rFonts w:eastAsia="Calibri"/>
          <w:sz w:val="28"/>
          <w:szCs w:val="28"/>
          <w:lang w:eastAsia="en-US"/>
        </w:rPr>
        <w:t>[20]</w:t>
      </w:r>
      <w:r>
        <w:rPr>
          <w:rFonts w:eastAsia="Calibri"/>
          <w:sz w:val="28"/>
          <w:szCs w:val="28"/>
          <w:lang w:eastAsia="en-US"/>
        </w:rPr>
        <w:t>.</w:t>
      </w:r>
    </w:p>
    <w:p w14:paraId="32F00F71" w14:textId="0E6DFC4D" w:rsidR="0054125B" w:rsidRDefault="00353FF9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Выбранная и описанная схема учёта и контроля электроэнергии </w:t>
      </w:r>
      <w:r w:rsidR="00C25F2C">
        <w:rPr>
          <w:rFonts w:eastAsiaTheme="minorHAnsi"/>
          <w:color w:val="000000"/>
          <w:sz w:val="28"/>
          <w:szCs w:val="28"/>
          <w:lang w:eastAsia="en-US"/>
        </w:rPr>
        <w:t>для непосредственного её применения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</w:t>
      </w:r>
      <w:r w:rsidR="00C25F2C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электроснабжения производства ООО «Ноябрьскэнергонефть»</w:t>
      </w:r>
      <w:r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 xml:space="preserve"> в работе представлена на графическом листе 5.</w:t>
      </w:r>
    </w:p>
    <w:p w14:paraId="2C74C7F4" w14:textId="77777777" w:rsidR="002557DC" w:rsidRPr="00BB7AA3" w:rsidRDefault="002557DC" w:rsidP="00BB7AA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71E9E77" w14:textId="280212E4" w:rsidR="00447ABF" w:rsidRPr="009B7711" w:rsidRDefault="00447ABF" w:rsidP="00447ABF">
      <w:pPr>
        <w:pStyle w:val="11"/>
      </w:pPr>
      <w:bookmarkStart w:id="23" w:name="_Toc100445093"/>
      <w:r w:rsidRPr="009B7711">
        <w:t>2.</w:t>
      </w:r>
      <w:r>
        <w:t>8</w:t>
      </w:r>
      <w:r w:rsidRPr="009B7711">
        <w:t xml:space="preserve"> </w:t>
      </w:r>
      <w:r w:rsidR="00DF52B6">
        <w:t>Расчёт экономических показателей проекта</w:t>
      </w:r>
      <w:bookmarkEnd w:id="23"/>
    </w:p>
    <w:p w14:paraId="2C25E9F5" w14:textId="77777777" w:rsidR="00447ABF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</w:p>
    <w:p w14:paraId="2A8E4C8E" w14:textId="6418D23E" w:rsidR="00447ABF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 работе проводится </w:t>
      </w:r>
      <w:r w:rsidRPr="00D75C7E">
        <w:rPr>
          <w:sz w:val="28"/>
          <w:szCs w:val="28"/>
        </w:rPr>
        <w:t xml:space="preserve">расчёт технико-экономических показателей </w:t>
      </w:r>
      <w:r w:rsidR="009B2F77">
        <w:rPr>
          <w:sz w:val="28"/>
          <w:szCs w:val="28"/>
        </w:rPr>
        <w:t>разработанного проекта</w:t>
      </w:r>
      <w:r w:rsidRPr="00D75C7E">
        <w:rPr>
          <w:sz w:val="28"/>
          <w:szCs w:val="28"/>
        </w:rPr>
        <w:t xml:space="preserve"> </w:t>
      </w:r>
      <w:r w:rsidR="009B2F77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9B2F77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 укрупнённым показателям. </w:t>
      </w:r>
    </w:p>
    <w:p w14:paraId="301BA453" w14:textId="56A71C3E" w:rsidR="00447ABF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выполнения работы, </w:t>
      </w:r>
      <w:r w:rsidR="009B2F77">
        <w:rPr>
          <w:sz w:val="28"/>
          <w:szCs w:val="28"/>
        </w:rPr>
        <w:t xml:space="preserve">исходя из реальных условий и исходных данных работы, предложены некоторые </w:t>
      </w:r>
      <w:r w:rsidR="007D4F47">
        <w:rPr>
          <w:sz w:val="28"/>
          <w:szCs w:val="28"/>
        </w:rPr>
        <w:t xml:space="preserve">качественные и </w:t>
      </w:r>
      <w:r w:rsidR="009B2F77">
        <w:rPr>
          <w:sz w:val="28"/>
          <w:szCs w:val="28"/>
        </w:rPr>
        <w:t>необходимые изменения в</w:t>
      </w:r>
      <w:r>
        <w:rPr>
          <w:sz w:val="28"/>
          <w:szCs w:val="28"/>
        </w:rPr>
        <w:t xml:space="preserve"> схем</w:t>
      </w:r>
      <w:r w:rsidR="009B2F77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электрических соединений ГПЭС</w:t>
      </w:r>
      <w:r w:rsidR="009B2F77">
        <w:rPr>
          <w:sz w:val="28"/>
          <w:szCs w:val="28"/>
        </w:rPr>
        <w:t xml:space="preserve"> </w:t>
      </w:r>
      <w:r w:rsidR="009B2F77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sz w:val="28"/>
          <w:szCs w:val="28"/>
        </w:rPr>
        <w:t xml:space="preserve">, а также выбраны новые кабели и электрические аппараты </w:t>
      </w:r>
      <w:r w:rsidR="009B2F77">
        <w:rPr>
          <w:sz w:val="28"/>
          <w:szCs w:val="28"/>
        </w:rPr>
        <w:t>в данной системе</w:t>
      </w:r>
      <w:r>
        <w:rPr>
          <w:sz w:val="28"/>
          <w:szCs w:val="28"/>
        </w:rPr>
        <w:t xml:space="preserve"> электроснабжения. </w:t>
      </w:r>
    </w:p>
    <w:p w14:paraId="3DA42F16" w14:textId="11961426" w:rsidR="00447ABF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они включаются в расчёт технико-экономических показателей </w:t>
      </w:r>
      <w:r w:rsidR="009B2F77">
        <w:rPr>
          <w:sz w:val="28"/>
          <w:szCs w:val="28"/>
        </w:rPr>
        <w:t xml:space="preserve">разработанного проекта, который в работе </w:t>
      </w:r>
      <w:r>
        <w:rPr>
          <w:sz w:val="28"/>
          <w:szCs w:val="28"/>
        </w:rPr>
        <w:t xml:space="preserve">проводится по укрупнённым показателям согласно методикам </w:t>
      </w:r>
      <w:r w:rsidR="00B012BA">
        <w:rPr>
          <w:sz w:val="28"/>
          <w:szCs w:val="28"/>
        </w:rPr>
        <w:t>[18,19]</w:t>
      </w:r>
      <w:r w:rsidRPr="0067359D">
        <w:rPr>
          <w:sz w:val="28"/>
          <w:szCs w:val="28"/>
        </w:rPr>
        <w:t>.</w:t>
      </w:r>
    </w:p>
    <w:p w14:paraId="31EE7177" w14:textId="333002E6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lastRenderedPageBreak/>
        <w:t xml:space="preserve">Исходя из принятых решений в работе, суммарные капиталовложения на </w:t>
      </w:r>
      <w:r w:rsidR="009B2F77">
        <w:rPr>
          <w:rFonts w:eastAsia="Calibri"/>
          <w:sz w:val="28"/>
          <w:szCs w:val="28"/>
          <w:lang w:eastAsia="en-US"/>
        </w:rPr>
        <w:t>разработку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Pr="009F63B1">
        <w:rPr>
          <w:rFonts w:eastAsia="Calibri"/>
          <w:sz w:val="28"/>
          <w:szCs w:val="28"/>
          <w:lang w:eastAsia="en-US"/>
        </w:rPr>
        <w:t>определяются так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12BA">
        <w:rPr>
          <w:sz w:val="28"/>
          <w:szCs w:val="28"/>
        </w:rPr>
        <w:t>[18,19]</w:t>
      </w:r>
      <w:r w:rsidRPr="009F63B1">
        <w:rPr>
          <w:rFonts w:eastAsia="Calibri"/>
          <w:sz w:val="28"/>
          <w:szCs w:val="28"/>
          <w:lang w:eastAsia="en-US"/>
        </w:rPr>
        <w:t>:</w:t>
      </w:r>
    </w:p>
    <w:p w14:paraId="2F0EB5EE" w14:textId="77777777" w:rsidR="009B2F77" w:rsidRPr="009F63B1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383B1BB" w14:textId="3689CE67" w:rsidR="00447ABF" w:rsidRPr="009F63B1" w:rsidRDefault="00447ABF" w:rsidP="00447AB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9F63B1">
        <w:rPr>
          <w:position w:val="-12"/>
        </w:rPr>
        <w:object w:dxaOrig="1880" w:dyaOrig="380" w14:anchorId="222BD680">
          <v:shape id="_x0000_i1083" type="#_x0000_t75" style="width:94.5pt;height:18.75pt" o:ole="">
            <v:imagedata r:id="rId132" o:title=""/>
          </v:shape>
          <o:OLEObject Type="Embed" ProgID="Equation.DSMT4" ShapeID="_x0000_i1083" DrawAspect="Content" ObjectID="_1716108327" r:id="rId133"/>
        </w:object>
      </w:r>
      <w:r w:rsidRPr="009F63B1">
        <w:rPr>
          <w:rFonts w:eastAsia="Calibri"/>
          <w:sz w:val="28"/>
          <w:szCs w:val="28"/>
          <w:lang w:eastAsia="en-US"/>
        </w:rPr>
        <w:t xml:space="preserve">                                           (</w:t>
      </w:r>
      <w:r w:rsidR="003220E9">
        <w:rPr>
          <w:rFonts w:eastAsia="Calibri"/>
          <w:sz w:val="28"/>
          <w:szCs w:val="28"/>
          <w:lang w:eastAsia="en-US"/>
        </w:rPr>
        <w:t>29</w:t>
      </w:r>
      <w:r w:rsidRPr="009F63B1">
        <w:rPr>
          <w:rFonts w:eastAsia="Calibri"/>
          <w:sz w:val="28"/>
          <w:szCs w:val="28"/>
          <w:lang w:eastAsia="en-US"/>
        </w:rPr>
        <w:t>)</w:t>
      </w:r>
    </w:p>
    <w:p w14:paraId="673ECDE3" w14:textId="77777777" w:rsidR="009B2F77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  <w:r w:rsidRPr="009F63B1">
        <w:rPr>
          <w:rFonts w:eastAsia="Calibri"/>
          <w:sz w:val="28"/>
          <w:szCs w:val="28"/>
          <w:lang w:eastAsia="en-US"/>
        </w:rPr>
        <w:t xml:space="preserve">где </w:t>
      </w:r>
      <w:r w:rsidRPr="009F63B1">
        <w:rPr>
          <w:position w:val="-12"/>
        </w:rPr>
        <w:object w:dxaOrig="520" w:dyaOrig="380" w14:anchorId="06D0AA2B">
          <v:shape id="_x0000_i1084" type="#_x0000_t75" style="width:26.25pt;height:18.75pt" o:ole="">
            <v:imagedata r:id="rId134" o:title=""/>
          </v:shape>
          <o:OLEObject Type="Embed" ProgID="Equation.DSMT4" ShapeID="_x0000_i1084" DrawAspect="Content" ObjectID="_1716108328" r:id="rId135"/>
        </w:object>
      </w:r>
      <w:r w:rsidRPr="009F63B1">
        <w:rPr>
          <w:rFonts w:eastAsia="Calibri"/>
          <w:sz w:val="28"/>
          <w:szCs w:val="28"/>
          <w:lang w:eastAsia="en-US"/>
        </w:rPr>
        <w:t xml:space="preserve">- капиталовложения в электрические аппараты </w:t>
      </w:r>
      <w:r w:rsidR="009B2F77" w:rsidRPr="009B2F77">
        <w:rPr>
          <w:sz w:val="28"/>
          <w:szCs w:val="28"/>
        </w:rPr>
        <w:t xml:space="preserve">системы </w:t>
      </w:r>
    </w:p>
    <w:p w14:paraId="319C2901" w14:textId="77777777" w:rsidR="002557DC" w:rsidRDefault="009B2F77" w:rsidP="009B2F77">
      <w:pPr>
        <w:spacing w:line="360" w:lineRule="auto"/>
        <w:ind w:firstLine="1134"/>
        <w:jc w:val="both"/>
        <w:rPr>
          <w:sz w:val="28"/>
          <w:szCs w:val="28"/>
        </w:rPr>
      </w:pPr>
      <w:r w:rsidRPr="009B2F77">
        <w:rPr>
          <w:sz w:val="28"/>
          <w:szCs w:val="28"/>
        </w:rPr>
        <w:t xml:space="preserve">электроснабжения производства ООО «Ноябрьскэнергонефть» </w:t>
      </w:r>
    </w:p>
    <w:p w14:paraId="0E462210" w14:textId="01F1BAE9" w:rsidR="00447ABF" w:rsidRPr="009F63B1" w:rsidRDefault="009B2F77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B2F77">
        <w:rPr>
          <w:sz w:val="28"/>
          <w:szCs w:val="28"/>
        </w:rPr>
        <w:t>ЯНАО</w:t>
      </w:r>
      <w:r w:rsidR="00447ABF" w:rsidRPr="009F63B1">
        <w:rPr>
          <w:rFonts w:eastAsia="Calibri"/>
          <w:sz w:val="28"/>
          <w:szCs w:val="28"/>
          <w:lang w:eastAsia="en-US"/>
        </w:rPr>
        <w:t>;</w:t>
      </w:r>
    </w:p>
    <w:p w14:paraId="1C3E64E5" w14:textId="77777777" w:rsidR="009B2F77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position w:val="-12"/>
        </w:rPr>
        <w:object w:dxaOrig="560" w:dyaOrig="380" w14:anchorId="0E1CF9E8">
          <v:shape id="_x0000_i1085" type="#_x0000_t75" style="width:27.75pt;height:18.75pt" o:ole="">
            <v:imagedata r:id="rId136" o:title=""/>
          </v:shape>
          <o:OLEObject Type="Embed" ProgID="Equation.DSMT4" ShapeID="_x0000_i1085" DrawAspect="Content" ObjectID="_1716108329" r:id="rId137"/>
        </w:object>
      </w:r>
      <w:r w:rsidRPr="009F63B1">
        <w:rPr>
          <w:rFonts w:eastAsia="Calibri"/>
          <w:sz w:val="28"/>
          <w:szCs w:val="28"/>
          <w:lang w:eastAsia="en-US"/>
        </w:rPr>
        <w:t xml:space="preserve">- капиталовложения в кабельные линии </w:t>
      </w:r>
      <w:r>
        <w:rPr>
          <w:rFonts w:eastAsia="Calibri"/>
          <w:sz w:val="28"/>
          <w:szCs w:val="28"/>
          <w:lang w:eastAsia="en-US"/>
        </w:rPr>
        <w:t>6</w:t>
      </w:r>
      <w:r w:rsidRPr="009F63B1">
        <w:rPr>
          <w:rFonts w:eastAsia="Calibri"/>
          <w:sz w:val="28"/>
          <w:szCs w:val="28"/>
          <w:lang w:eastAsia="en-US"/>
        </w:rPr>
        <w:t xml:space="preserve"> кВ для подключения </w:t>
      </w:r>
    </w:p>
    <w:p w14:paraId="33AC9033" w14:textId="77777777" w:rsidR="009B2F77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потребителей </w:t>
      </w:r>
      <w:r w:rsidR="009B2F77">
        <w:rPr>
          <w:rFonts w:eastAsia="Calibri"/>
          <w:sz w:val="28"/>
          <w:szCs w:val="28"/>
          <w:lang w:eastAsia="en-US"/>
        </w:rPr>
        <w:t xml:space="preserve">системы электроснабжения производства ООО </w:t>
      </w:r>
    </w:p>
    <w:p w14:paraId="33956C19" w14:textId="679E0181" w:rsidR="00447ABF" w:rsidRPr="009F63B1" w:rsidRDefault="009B2F77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«Ноябрьскэнергонефть»</w:t>
      </w:r>
      <w:r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447ABF">
        <w:rPr>
          <w:rFonts w:eastAsia="Calibri"/>
          <w:sz w:val="28"/>
          <w:szCs w:val="28"/>
          <w:lang w:eastAsia="en-US" w:bidi="en-US"/>
        </w:rPr>
        <w:t>.</w:t>
      </w:r>
    </w:p>
    <w:p w14:paraId="1488D4C1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660BBF9" w14:textId="6C51ADE3" w:rsidR="00447ABF" w:rsidRPr="009F63B1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>Капиталовложения по каждому из видов определяется с учётом стоимости единицы, количества единиц, а также расходов на монтаж и наладку (25-35% от стоимости оборудования) и накладных расходов (10-15% от стоимости оборудования).</w:t>
      </w:r>
    </w:p>
    <w:p w14:paraId="4817FE79" w14:textId="2D59582D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Капиталовложения в электрические аппараты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3B1">
        <w:rPr>
          <w:rFonts w:eastAsia="Calibri"/>
          <w:sz w:val="28"/>
          <w:szCs w:val="28"/>
          <w:lang w:eastAsia="en-US"/>
        </w:rPr>
        <w:t>в работе определяются так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12BA">
        <w:rPr>
          <w:sz w:val="28"/>
          <w:szCs w:val="28"/>
        </w:rPr>
        <w:t>[19]</w:t>
      </w:r>
      <w:r w:rsidRPr="009F63B1">
        <w:rPr>
          <w:rFonts w:eastAsia="Calibri"/>
          <w:sz w:val="28"/>
          <w:szCs w:val="28"/>
          <w:lang w:eastAsia="en-US"/>
        </w:rPr>
        <w:t>:</w:t>
      </w:r>
    </w:p>
    <w:p w14:paraId="079558F5" w14:textId="77777777" w:rsidR="009B2F77" w:rsidRPr="009F63B1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B8A3894" w14:textId="2C9152C2" w:rsidR="00447ABF" w:rsidRPr="009F63B1" w:rsidRDefault="00447ABF" w:rsidP="00447ABF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9F63B1">
        <w:rPr>
          <w:position w:val="-16"/>
        </w:rPr>
        <w:object w:dxaOrig="2760" w:dyaOrig="420" w14:anchorId="08ABFB4C">
          <v:shape id="_x0000_i1086" type="#_x0000_t75" style="width:136.5pt;height:21.75pt" o:ole="">
            <v:imagedata r:id="rId138" o:title=""/>
          </v:shape>
          <o:OLEObject Type="Embed" ProgID="Equation.DSMT4" ShapeID="_x0000_i1086" DrawAspect="Content" ObjectID="_1716108330" r:id="rId139"/>
        </w:object>
      </w:r>
      <w:r w:rsidRPr="009F63B1">
        <w:rPr>
          <w:rFonts w:eastAsia="Calibri"/>
          <w:sz w:val="28"/>
          <w:szCs w:val="28"/>
          <w:lang w:eastAsia="en-US"/>
        </w:rPr>
        <w:t xml:space="preserve">                                              (</w:t>
      </w:r>
      <w:r w:rsidR="003220E9">
        <w:rPr>
          <w:rFonts w:eastAsia="Calibri"/>
          <w:sz w:val="28"/>
          <w:szCs w:val="28"/>
          <w:lang w:eastAsia="en-US"/>
        </w:rPr>
        <w:t>30</w:t>
      </w:r>
      <w:r w:rsidRPr="009F63B1">
        <w:rPr>
          <w:rFonts w:eastAsia="Calibri"/>
          <w:sz w:val="28"/>
          <w:szCs w:val="28"/>
          <w:lang w:eastAsia="en-US"/>
        </w:rPr>
        <w:t>)</w:t>
      </w:r>
    </w:p>
    <w:p w14:paraId="60A970B0" w14:textId="77777777" w:rsidR="00447ABF" w:rsidRPr="009F63B1" w:rsidRDefault="00447ABF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где </w:t>
      </w:r>
      <w:r w:rsidRPr="009F63B1">
        <w:rPr>
          <w:rFonts w:eastAsia="Calibri"/>
          <w:i/>
          <w:sz w:val="28"/>
          <w:szCs w:val="28"/>
          <w:lang w:val="en-US" w:eastAsia="en-US"/>
        </w:rPr>
        <w:t>n</w:t>
      </w:r>
      <w:r w:rsidRPr="009F63B1">
        <w:rPr>
          <w:rFonts w:eastAsia="Calibri"/>
          <w:sz w:val="28"/>
          <w:szCs w:val="28"/>
          <w:lang w:eastAsia="en-US"/>
        </w:rPr>
        <w:t xml:space="preserve"> - количество единиц электрических аппаратов, шт.; </w:t>
      </w:r>
    </w:p>
    <w:p w14:paraId="5F54F17E" w14:textId="77777777" w:rsidR="00447ABF" w:rsidRPr="009F63B1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i/>
          <w:sz w:val="28"/>
          <w:szCs w:val="28"/>
          <w:lang w:val="en-US" w:eastAsia="en-US"/>
        </w:rPr>
        <w:t>C</w:t>
      </w:r>
      <w:r w:rsidRPr="009F63B1">
        <w:rPr>
          <w:rFonts w:eastAsia="Calibri"/>
          <w:i/>
          <w:sz w:val="28"/>
          <w:szCs w:val="28"/>
          <w:vertAlign w:val="subscript"/>
          <w:lang w:eastAsia="en-US"/>
        </w:rPr>
        <w:t>осн</w:t>
      </w:r>
      <w:r w:rsidRPr="009F63B1">
        <w:rPr>
          <w:rFonts w:eastAsia="Calibri"/>
          <w:i/>
          <w:sz w:val="28"/>
          <w:szCs w:val="28"/>
          <w:lang w:eastAsia="en-US"/>
        </w:rPr>
        <w:t xml:space="preserve"> </w:t>
      </w:r>
      <w:r w:rsidRPr="009F63B1">
        <w:rPr>
          <w:rFonts w:eastAsia="Calibri"/>
          <w:sz w:val="28"/>
          <w:szCs w:val="28"/>
          <w:lang w:eastAsia="en-US"/>
        </w:rPr>
        <w:t xml:space="preserve">- стоимость одной единицы оборудования, тыс. руб.; </w:t>
      </w:r>
    </w:p>
    <w:p w14:paraId="3BDA5FEF" w14:textId="77777777" w:rsidR="002557DC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position w:val="-12"/>
        </w:rPr>
        <w:object w:dxaOrig="440" w:dyaOrig="380" w14:anchorId="48D4470F">
          <v:shape id="_x0000_i1087" type="#_x0000_t75" style="width:21.75pt;height:18.75pt" o:ole="">
            <v:imagedata r:id="rId140" o:title=""/>
          </v:shape>
          <o:OLEObject Type="Embed" ProgID="Equation.DSMT4" ShapeID="_x0000_i1087" DrawAspect="Content" ObjectID="_1716108331" r:id="rId141"/>
        </w:object>
      </w:r>
      <w:r w:rsidRPr="009F63B1">
        <w:rPr>
          <w:rFonts w:eastAsia="Calibri"/>
          <w:sz w:val="28"/>
          <w:szCs w:val="28"/>
          <w:lang w:eastAsia="en-US"/>
        </w:rPr>
        <w:t xml:space="preserve">- расходы на монтаж и наладку электрических аппаратов, тыс. </w:t>
      </w:r>
    </w:p>
    <w:p w14:paraId="58C15BA5" w14:textId="2B6AD0D6" w:rsidR="00447ABF" w:rsidRPr="009F63B1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руб.; </w:t>
      </w:r>
    </w:p>
    <w:p w14:paraId="0CE59FDD" w14:textId="77777777" w:rsidR="00447ABF" w:rsidRPr="009F63B1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position w:val="-16"/>
        </w:rPr>
        <w:object w:dxaOrig="420" w:dyaOrig="420" w14:anchorId="12B6E9FC">
          <v:shape id="_x0000_i1088" type="#_x0000_t75" style="width:21.75pt;height:21.75pt" o:ole="">
            <v:imagedata r:id="rId142" o:title=""/>
          </v:shape>
          <o:OLEObject Type="Embed" ProgID="Equation.DSMT4" ShapeID="_x0000_i1088" DrawAspect="Content" ObjectID="_1716108332" r:id="rId143"/>
        </w:object>
      </w:r>
      <w:r w:rsidRPr="009F63B1">
        <w:rPr>
          <w:rFonts w:eastAsia="Calibri"/>
          <w:sz w:val="28"/>
          <w:szCs w:val="28"/>
          <w:lang w:eastAsia="en-US"/>
        </w:rPr>
        <w:t>- накладные расходы, тыс. руб.</w:t>
      </w:r>
    </w:p>
    <w:p w14:paraId="411CB90D" w14:textId="77777777" w:rsidR="009B2F77" w:rsidRDefault="009B2F77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032895F" w14:textId="7F87905B" w:rsidR="00447ABF" w:rsidRDefault="00447ABF" w:rsidP="00447ABF">
      <w:pPr>
        <w:spacing w:line="360" w:lineRule="auto"/>
        <w:ind w:firstLine="709"/>
        <w:jc w:val="both"/>
        <w:rPr>
          <w:sz w:val="28"/>
          <w:szCs w:val="28"/>
        </w:rPr>
      </w:pPr>
      <w:r w:rsidRPr="009F63B1">
        <w:rPr>
          <w:rFonts w:eastAsia="Calibri"/>
          <w:sz w:val="28"/>
          <w:szCs w:val="28"/>
          <w:lang w:eastAsia="en-US"/>
        </w:rPr>
        <w:t>Принимается в работе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12BA">
        <w:rPr>
          <w:sz w:val="28"/>
          <w:szCs w:val="28"/>
        </w:rPr>
        <w:t>[19]</w:t>
      </w:r>
      <w:r w:rsidR="009B2F77">
        <w:rPr>
          <w:sz w:val="28"/>
          <w:szCs w:val="28"/>
        </w:rPr>
        <w:t>:</w:t>
      </w:r>
    </w:p>
    <w:p w14:paraId="6E093AB4" w14:textId="77777777" w:rsidR="009B2F77" w:rsidRPr="009F63B1" w:rsidRDefault="009B2F77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CCE22C" w14:textId="58039DF7" w:rsidR="00447ABF" w:rsidRPr="009F63B1" w:rsidRDefault="009B2F77" w:rsidP="00447ABF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B2F77">
        <w:rPr>
          <w:position w:val="-36"/>
        </w:rPr>
        <w:object w:dxaOrig="1640" w:dyaOrig="859" w14:anchorId="0E3B32BB">
          <v:shape id="_x0000_i1089" type="#_x0000_t75" style="width:82.5pt;height:43.5pt" o:ole="">
            <v:imagedata r:id="rId144" o:title=""/>
          </v:shape>
          <o:OLEObject Type="Embed" ProgID="Equation.DSMT4" ShapeID="_x0000_i1089" DrawAspect="Content" ObjectID="_1716108333" r:id="rId145"/>
        </w:object>
      </w:r>
      <w:r w:rsidR="00447ABF" w:rsidRPr="009F63B1">
        <w:rPr>
          <w:rFonts w:eastAsia="Calibri"/>
          <w:sz w:val="28"/>
          <w:szCs w:val="28"/>
          <w:lang w:eastAsia="en-US"/>
        </w:rPr>
        <w:t xml:space="preserve">                                        (</w:t>
      </w:r>
      <w:r w:rsidR="003220E9">
        <w:rPr>
          <w:rFonts w:eastAsia="Calibri"/>
          <w:sz w:val="28"/>
          <w:szCs w:val="28"/>
          <w:lang w:eastAsia="en-US"/>
        </w:rPr>
        <w:t>31</w:t>
      </w:r>
      <w:r w:rsidR="00447ABF" w:rsidRPr="009F63B1">
        <w:rPr>
          <w:rFonts w:eastAsia="Calibri"/>
          <w:sz w:val="28"/>
          <w:szCs w:val="28"/>
          <w:lang w:eastAsia="en-US"/>
        </w:rPr>
        <w:t>)</w:t>
      </w:r>
    </w:p>
    <w:p w14:paraId="5E814ACD" w14:textId="77777777" w:rsidR="009B2F77" w:rsidRDefault="009B2F77" w:rsidP="00447ABF">
      <w:pPr>
        <w:spacing w:line="360" w:lineRule="auto"/>
        <w:ind w:firstLine="708"/>
        <w:jc w:val="both"/>
        <w:rPr>
          <w:sz w:val="28"/>
        </w:rPr>
      </w:pPr>
    </w:p>
    <w:p w14:paraId="080D719A" w14:textId="75D5207A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sz w:val="28"/>
        </w:rPr>
        <w:t xml:space="preserve">Результаты расчёта </w:t>
      </w:r>
      <w:r w:rsidRPr="009F63B1">
        <w:rPr>
          <w:rFonts w:eastAsia="Calibri"/>
          <w:sz w:val="28"/>
          <w:szCs w:val="28"/>
          <w:lang w:eastAsia="en-US"/>
        </w:rPr>
        <w:t xml:space="preserve">стоимости оборудования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F63B1">
        <w:rPr>
          <w:rFonts w:eastAsia="Calibri"/>
          <w:sz w:val="28"/>
          <w:szCs w:val="28"/>
          <w:lang w:eastAsia="en-US"/>
        </w:rPr>
        <w:t xml:space="preserve">с учётом выбранных в работе </w:t>
      </w:r>
      <w:r w:rsidR="009B2F77">
        <w:rPr>
          <w:rFonts w:eastAsia="Calibri"/>
          <w:sz w:val="28"/>
          <w:szCs w:val="28"/>
          <w:lang w:eastAsia="en-US"/>
        </w:rPr>
        <w:t xml:space="preserve">электрических </w:t>
      </w:r>
      <w:r w:rsidRPr="009F63B1">
        <w:rPr>
          <w:rFonts w:eastAsia="Calibri"/>
          <w:sz w:val="28"/>
          <w:szCs w:val="28"/>
          <w:lang w:eastAsia="en-US"/>
        </w:rPr>
        <w:t xml:space="preserve">аппаратов </w:t>
      </w:r>
      <w:r w:rsidR="009B2F77">
        <w:rPr>
          <w:rFonts w:eastAsia="Calibri"/>
          <w:sz w:val="28"/>
          <w:szCs w:val="28"/>
          <w:lang w:eastAsia="en-US"/>
        </w:rPr>
        <w:t xml:space="preserve">напряжением </w:t>
      </w:r>
      <w:r>
        <w:rPr>
          <w:rFonts w:eastAsia="Calibri"/>
          <w:sz w:val="28"/>
          <w:szCs w:val="28"/>
          <w:lang w:eastAsia="en-US"/>
        </w:rPr>
        <w:t>6</w:t>
      </w:r>
      <w:r w:rsidRPr="009F63B1">
        <w:rPr>
          <w:rFonts w:eastAsia="Calibri"/>
          <w:sz w:val="28"/>
          <w:szCs w:val="28"/>
          <w:lang w:eastAsia="en-US"/>
        </w:rPr>
        <w:t xml:space="preserve"> кВ, а также их количества, сведены в таблицу </w:t>
      </w:r>
      <w:r w:rsidR="00D7005E">
        <w:rPr>
          <w:rFonts w:eastAsia="Calibri"/>
          <w:sz w:val="28"/>
          <w:szCs w:val="28"/>
          <w:lang w:eastAsia="en-US"/>
        </w:rPr>
        <w:t>12</w:t>
      </w:r>
      <w:r w:rsidRPr="009F63B1">
        <w:rPr>
          <w:rFonts w:eastAsia="Calibri"/>
          <w:sz w:val="28"/>
          <w:szCs w:val="28"/>
          <w:lang w:eastAsia="en-US"/>
        </w:rPr>
        <w:t>.</w:t>
      </w:r>
    </w:p>
    <w:p w14:paraId="2A407676" w14:textId="54BEFDCE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данной таблице также проводится учёт вида амортизации соответствующего оборудования.</w:t>
      </w:r>
    </w:p>
    <w:p w14:paraId="3E1BA7E5" w14:textId="77777777" w:rsidR="002557DC" w:rsidRDefault="002557DC" w:rsidP="002557D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5DA56CF" w14:textId="5680901B" w:rsidR="00447ABF" w:rsidRDefault="00447ABF" w:rsidP="009B2F77">
      <w:pPr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Таблица </w:t>
      </w:r>
      <w:r w:rsidR="00D7005E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9F63B1">
        <w:rPr>
          <w:rFonts w:eastAsia="Calibri"/>
          <w:sz w:val="28"/>
          <w:szCs w:val="28"/>
          <w:lang w:eastAsia="en-US"/>
        </w:rPr>
        <w:t xml:space="preserve">Стоимость электрических аппаратов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</w:p>
    <w:p w14:paraId="5A120AF7" w14:textId="77777777" w:rsidR="009B2F77" w:rsidRPr="009F63B1" w:rsidRDefault="009B2F77" w:rsidP="009B2F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110"/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00"/>
        <w:gridCol w:w="1559"/>
        <w:gridCol w:w="1480"/>
        <w:gridCol w:w="1418"/>
      </w:tblGrid>
      <w:tr w:rsidR="00294F2C" w:rsidRPr="00447ABF" w14:paraId="2C757549" w14:textId="77777777" w:rsidTr="00B012BA">
        <w:trPr>
          <w:trHeight w:val="537"/>
        </w:trPr>
        <w:tc>
          <w:tcPr>
            <w:tcW w:w="3828" w:type="dxa"/>
          </w:tcPr>
          <w:p w14:paraId="429EE7D0" w14:textId="77777777" w:rsidR="00294F2C" w:rsidRPr="00447ABF" w:rsidRDefault="00294F2C" w:rsidP="00447ABF">
            <w:pPr>
              <w:jc w:val="center"/>
            </w:pPr>
            <w:r w:rsidRPr="00447ABF">
              <w:t xml:space="preserve">Тип </w:t>
            </w:r>
          </w:p>
          <w:p w14:paraId="652FE217" w14:textId="77777777" w:rsidR="00294F2C" w:rsidRPr="00447ABF" w:rsidRDefault="00294F2C" w:rsidP="00447ABF">
            <w:pPr>
              <w:jc w:val="center"/>
            </w:pPr>
            <w:r w:rsidRPr="00447ABF">
              <w:t>электрооборудования</w:t>
            </w:r>
          </w:p>
        </w:tc>
        <w:tc>
          <w:tcPr>
            <w:tcW w:w="1100" w:type="dxa"/>
          </w:tcPr>
          <w:p w14:paraId="790169CA" w14:textId="77777777" w:rsidR="00294F2C" w:rsidRPr="00447ABF" w:rsidRDefault="00294F2C" w:rsidP="00447ABF">
            <w:pPr>
              <w:jc w:val="center"/>
            </w:pPr>
            <w:r w:rsidRPr="00447ABF">
              <w:t>Кол-во ед., шт.</w:t>
            </w:r>
          </w:p>
        </w:tc>
        <w:tc>
          <w:tcPr>
            <w:tcW w:w="1559" w:type="dxa"/>
          </w:tcPr>
          <w:p w14:paraId="464457A1" w14:textId="77777777" w:rsidR="00294F2C" w:rsidRPr="00447ABF" w:rsidRDefault="00294F2C" w:rsidP="00447ABF">
            <w:pPr>
              <w:jc w:val="center"/>
            </w:pPr>
            <w:r w:rsidRPr="00447ABF">
              <w:t xml:space="preserve">Стоимость, за единицу, </w:t>
            </w:r>
          </w:p>
          <w:p w14:paraId="46E28F09" w14:textId="77777777" w:rsidR="00294F2C" w:rsidRPr="00447ABF" w:rsidRDefault="00294F2C" w:rsidP="00447ABF">
            <w:pPr>
              <w:jc w:val="center"/>
            </w:pPr>
            <w:r w:rsidRPr="00447ABF">
              <w:t xml:space="preserve">  руб.</w:t>
            </w:r>
          </w:p>
        </w:tc>
        <w:tc>
          <w:tcPr>
            <w:tcW w:w="1480" w:type="dxa"/>
          </w:tcPr>
          <w:p w14:paraId="7C96140C" w14:textId="77777777" w:rsidR="00294F2C" w:rsidRPr="00447ABF" w:rsidRDefault="00294F2C" w:rsidP="00447ABF">
            <w:pPr>
              <w:jc w:val="center"/>
            </w:pPr>
            <w:r w:rsidRPr="00447ABF">
              <w:t>Суммарная стоимость, руб.</w:t>
            </w:r>
          </w:p>
        </w:tc>
        <w:tc>
          <w:tcPr>
            <w:tcW w:w="1418" w:type="dxa"/>
          </w:tcPr>
          <w:p w14:paraId="248C1103" w14:textId="77777777" w:rsidR="00294F2C" w:rsidRPr="00447ABF" w:rsidRDefault="00294F2C" w:rsidP="00447ABF">
            <w:pPr>
              <w:jc w:val="center"/>
            </w:pPr>
            <w:r w:rsidRPr="00447ABF">
              <w:t>Амортизация</w:t>
            </w:r>
          </w:p>
        </w:tc>
      </w:tr>
      <w:tr w:rsidR="00294F2C" w:rsidRPr="00447ABF" w14:paraId="2767BEB3" w14:textId="77777777" w:rsidTr="00B012BA">
        <w:trPr>
          <w:trHeight w:val="400"/>
        </w:trPr>
        <w:tc>
          <w:tcPr>
            <w:tcW w:w="3828" w:type="dxa"/>
            <w:vAlign w:val="bottom"/>
          </w:tcPr>
          <w:p w14:paraId="629A5985" w14:textId="77777777" w:rsidR="00294F2C" w:rsidRPr="00447ABF" w:rsidRDefault="00294F2C" w:rsidP="00447ABF">
            <w:r w:rsidRPr="00447ABF">
              <w:rPr>
                <w:bCs/>
              </w:rPr>
              <w:t>Выключатель BB/TEL-10-20/630-У2-48</w:t>
            </w:r>
          </w:p>
        </w:tc>
        <w:tc>
          <w:tcPr>
            <w:tcW w:w="1100" w:type="dxa"/>
            <w:vAlign w:val="center"/>
          </w:tcPr>
          <w:p w14:paraId="566920AD" w14:textId="77777777" w:rsidR="00294F2C" w:rsidRPr="00447ABF" w:rsidRDefault="00294F2C" w:rsidP="00447ABF">
            <w:pPr>
              <w:jc w:val="center"/>
            </w:pPr>
            <w:r w:rsidRPr="00447ABF">
              <w:t>18</w:t>
            </w:r>
          </w:p>
        </w:tc>
        <w:tc>
          <w:tcPr>
            <w:tcW w:w="1559" w:type="dxa"/>
            <w:vAlign w:val="center"/>
          </w:tcPr>
          <w:p w14:paraId="1A177321" w14:textId="77777777" w:rsidR="00294F2C" w:rsidRPr="00447ABF" w:rsidRDefault="00294F2C" w:rsidP="00447ABF">
            <w:pPr>
              <w:jc w:val="center"/>
            </w:pPr>
            <w:r w:rsidRPr="00447ABF">
              <w:t>250000</w:t>
            </w:r>
          </w:p>
        </w:tc>
        <w:tc>
          <w:tcPr>
            <w:tcW w:w="1480" w:type="dxa"/>
            <w:vAlign w:val="center"/>
          </w:tcPr>
          <w:p w14:paraId="10A86A25" w14:textId="77777777" w:rsidR="00294F2C" w:rsidRPr="00447ABF" w:rsidRDefault="00294F2C" w:rsidP="00447ABF">
            <w:pPr>
              <w:jc w:val="center"/>
            </w:pPr>
            <w:r w:rsidRPr="00447ABF">
              <w:t>4500000</w:t>
            </w:r>
          </w:p>
        </w:tc>
        <w:tc>
          <w:tcPr>
            <w:tcW w:w="1418" w:type="dxa"/>
            <w:vAlign w:val="center"/>
          </w:tcPr>
          <w:p w14:paraId="27FCC6EA" w14:textId="77777777" w:rsidR="00294F2C" w:rsidRPr="00447ABF" w:rsidRDefault="00294F2C" w:rsidP="00447ABF">
            <w:pPr>
              <w:jc w:val="center"/>
            </w:pPr>
            <w:r w:rsidRPr="00447ABF">
              <w:t>НК</w:t>
            </w:r>
          </w:p>
        </w:tc>
      </w:tr>
      <w:tr w:rsidR="00294F2C" w:rsidRPr="00447ABF" w14:paraId="7A81300A" w14:textId="77777777" w:rsidTr="00B012BA">
        <w:trPr>
          <w:trHeight w:val="266"/>
        </w:trPr>
        <w:tc>
          <w:tcPr>
            <w:tcW w:w="3828" w:type="dxa"/>
          </w:tcPr>
          <w:p w14:paraId="225EA86A" w14:textId="77777777" w:rsidR="00294F2C" w:rsidRPr="00447ABF" w:rsidRDefault="00294F2C" w:rsidP="00447ABF">
            <w:r w:rsidRPr="00447ABF">
              <w:t>Трансформатор тока ТПЛ-10-У2</w:t>
            </w:r>
          </w:p>
        </w:tc>
        <w:tc>
          <w:tcPr>
            <w:tcW w:w="1100" w:type="dxa"/>
            <w:vAlign w:val="center"/>
          </w:tcPr>
          <w:p w14:paraId="246FA913" w14:textId="77777777" w:rsidR="00294F2C" w:rsidRPr="00447ABF" w:rsidRDefault="00294F2C" w:rsidP="00447ABF">
            <w:pPr>
              <w:jc w:val="center"/>
            </w:pPr>
            <w:r w:rsidRPr="00447ABF">
              <w:t>42</w:t>
            </w:r>
          </w:p>
        </w:tc>
        <w:tc>
          <w:tcPr>
            <w:tcW w:w="1559" w:type="dxa"/>
            <w:vAlign w:val="center"/>
          </w:tcPr>
          <w:p w14:paraId="6AB60B14" w14:textId="77777777" w:rsidR="00294F2C" w:rsidRPr="00447ABF" w:rsidRDefault="00294F2C" w:rsidP="00447ABF">
            <w:pPr>
              <w:jc w:val="center"/>
            </w:pPr>
            <w:r w:rsidRPr="00447ABF">
              <w:t>80000</w:t>
            </w:r>
          </w:p>
        </w:tc>
        <w:tc>
          <w:tcPr>
            <w:tcW w:w="1480" w:type="dxa"/>
            <w:vAlign w:val="center"/>
          </w:tcPr>
          <w:p w14:paraId="64D3DB8D" w14:textId="77777777" w:rsidR="00294F2C" w:rsidRPr="00447ABF" w:rsidRDefault="00294F2C" w:rsidP="00447ABF">
            <w:pPr>
              <w:jc w:val="center"/>
            </w:pPr>
            <w:r w:rsidRPr="00447ABF">
              <w:t>3360000</w:t>
            </w:r>
          </w:p>
        </w:tc>
        <w:tc>
          <w:tcPr>
            <w:tcW w:w="1418" w:type="dxa"/>
            <w:vAlign w:val="center"/>
          </w:tcPr>
          <w:p w14:paraId="2E9A8F88" w14:textId="77777777" w:rsidR="00294F2C" w:rsidRPr="00447ABF" w:rsidRDefault="00294F2C" w:rsidP="00447ABF">
            <w:pPr>
              <w:jc w:val="center"/>
            </w:pPr>
            <w:r w:rsidRPr="00447ABF">
              <w:t>НК</w:t>
            </w:r>
          </w:p>
        </w:tc>
      </w:tr>
      <w:tr w:rsidR="00294F2C" w:rsidRPr="00447ABF" w14:paraId="1B2BC5F3" w14:textId="77777777" w:rsidTr="00B012BA">
        <w:trPr>
          <w:trHeight w:val="266"/>
        </w:trPr>
        <w:tc>
          <w:tcPr>
            <w:tcW w:w="3828" w:type="dxa"/>
            <w:vAlign w:val="bottom"/>
          </w:tcPr>
          <w:p w14:paraId="77014CDD" w14:textId="77777777" w:rsidR="00294F2C" w:rsidRPr="00447ABF" w:rsidRDefault="00294F2C" w:rsidP="00447ABF">
            <w:r w:rsidRPr="00447ABF">
              <w:t>Трансформатор напряжения НТМИ-6</w:t>
            </w:r>
          </w:p>
        </w:tc>
        <w:tc>
          <w:tcPr>
            <w:tcW w:w="1100" w:type="dxa"/>
            <w:vAlign w:val="center"/>
          </w:tcPr>
          <w:p w14:paraId="07EE9F71" w14:textId="77777777" w:rsidR="00294F2C" w:rsidRPr="00447ABF" w:rsidRDefault="00294F2C" w:rsidP="00447ABF">
            <w:pPr>
              <w:jc w:val="center"/>
            </w:pPr>
            <w:r w:rsidRPr="00447ABF">
              <w:t>2</w:t>
            </w:r>
          </w:p>
        </w:tc>
        <w:tc>
          <w:tcPr>
            <w:tcW w:w="1559" w:type="dxa"/>
            <w:vAlign w:val="center"/>
          </w:tcPr>
          <w:p w14:paraId="68676DEB" w14:textId="77777777" w:rsidR="00294F2C" w:rsidRPr="00447ABF" w:rsidRDefault="00294F2C" w:rsidP="00447ABF">
            <w:pPr>
              <w:jc w:val="center"/>
            </w:pPr>
            <w:r w:rsidRPr="00447ABF">
              <w:t>120000</w:t>
            </w:r>
          </w:p>
        </w:tc>
        <w:tc>
          <w:tcPr>
            <w:tcW w:w="1480" w:type="dxa"/>
            <w:vAlign w:val="center"/>
          </w:tcPr>
          <w:p w14:paraId="62F0AF3A" w14:textId="77777777" w:rsidR="00294F2C" w:rsidRPr="00447ABF" w:rsidRDefault="00294F2C" w:rsidP="00447ABF">
            <w:pPr>
              <w:jc w:val="center"/>
            </w:pPr>
            <w:r w:rsidRPr="00447ABF">
              <w:t>240000</w:t>
            </w:r>
          </w:p>
        </w:tc>
        <w:tc>
          <w:tcPr>
            <w:tcW w:w="1418" w:type="dxa"/>
          </w:tcPr>
          <w:p w14:paraId="467F42A0" w14:textId="77777777" w:rsidR="00294F2C" w:rsidRPr="00447ABF" w:rsidRDefault="00294F2C" w:rsidP="00447ABF">
            <w:pPr>
              <w:jc w:val="center"/>
            </w:pPr>
            <w:r w:rsidRPr="00447ABF">
              <w:t>НК</w:t>
            </w:r>
          </w:p>
        </w:tc>
      </w:tr>
      <w:tr w:rsidR="00294F2C" w:rsidRPr="00447ABF" w14:paraId="60372E35" w14:textId="77777777" w:rsidTr="00B012BA">
        <w:trPr>
          <w:trHeight w:val="266"/>
        </w:trPr>
        <w:tc>
          <w:tcPr>
            <w:tcW w:w="3828" w:type="dxa"/>
            <w:vAlign w:val="bottom"/>
          </w:tcPr>
          <w:p w14:paraId="69235C81" w14:textId="77777777" w:rsidR="00294F2C" w:rsidRPr="00447ABF" w:rsidRDefault="00294F2C" w:rsidP="00447ABF">
            <w:r w:rsidRPr="00447ABF">
              <w:t>Выключатель нагрузки</w:t>
            </w:r>
          </w:p>
          <w:p w14:paraId="0CA0B3E2" w14:textId="77777777" w:rsidR="00294F2C" w:rsidRPr="00447ABF" w:rsidRDefault="00294F2C" w:rsidP="00447ABF">
            <w:r w:rsidRPr="00447ABF">
              <w:t>ВНР-10/400-10-УЗ</w:t>
            </w:r>
          </w:p>
        </w:tc>
        <w:tc>
          <w:tcPr>
            <w:tcW w:w="1100" w:type="dxa"/>
            <w:vAlign w:val="center"/>
          </w:tcPr>
          <w:p w14:paraId="0C21919D" w14:textId="77777777" w:rsidR="00294F2C" w:rsidRPr="00447ABF" w:rsidRDefault="00294F2C" w:rsidP="00447ABF">
            <w:pPr>
              <w:jc w:val="center"/>
            </w:pPr>
            <w:r w:rsidRPr="00447ABF">
              <w:t>4</w:t>
            </w:r>
          </w:p>
        </w:tc>
        <w:tc>
          <w:tcPr>
            <w:tcW w:w="1559" w:type="dxa"/>
            <w:vAlign w:val="center"/>
          </w:tcPr>
          <w:p w14:paraId="7EDBE376" w14:textId="77777777" w:rsidR="00294F2C" w:rsidRPr="00447ABF" w:rsidRDefault="00294F2C" w:rsidP="00447ABF">
            <w:pPr>
              <w:jc w:val="center"/>
            </w:pPr>
            <w:r w:rsidRPr="00447ABF">
              <w:t>100000</w:t>
            </w:r>
          </w:p>
        </w:tc>
        <w:tc>
          <w:tcPr>
            <w:tcW w:w="1480" w:type="dxa"/>
            <w:vAlign w:val="center"/>
          </w:tcPr>
          <w:p w14:paraId="54B2253F" w14:textId="77777777" w:rsidR="00294F2C" w:rsidRPr="00447ABF" w:rsidRDefault="00294F2C" w:rsidP="00447ABF">
            <w:pPr>
              <w:jc w:val="center"/>
            </w:pPr>
            <w:r w:rsidRPr="00447ABF">
              <w:t>400000</w:t>
            </w:r>
          </w:p>
        </w:tc>
        <w:tc>
          <w:tcPr>
            <w:tcW w:w="1418" w:type="dxa"/>
          </w:tcPr>
          <w:p w14:paraId="514BB3A2" w14:textId="77777777" w:rsidR="00294F2C" w:rsidRPr="00447ABF" w:rsidRDefault="00294F2C" w:rsidP="00447ABF">
            <w:pPr>
              <w:jc w:val="center"/>
            </w:pPr>
            <w:r w:rsidRPr="00447ABF">
              <w:t>НК</w:t>
            </w:r>
          </w:p>
        </w:tc>
      </w:tr>
      <w:tr w:rsidR="00294F2C" w:rsidRPr="00447ABF" w14:paraId="5416A62A" w14:textId="77777777" w:rsidTr="00B012BA">
        <w:trPr>
          <w:trHeight w:val="266"/>
        </w:trPr>
        <w:tc>
          <w:tcPr>
            <w:tcW w:w="3828" w:type="dxa"/>
            <w:vAlign w:val="bottom"/>
          </w:tcPr>
          <w:p w14:paraId="256D6056" w14:textId="77777777" w:rsidR="00294F2C" w:rsidRPr="00447ABF" w:rsidRDefault="00294F2C" w:rsidP="00447ABF">
            <w:r w:rsidRPr="00447ABF">
              <w:t>Предохранитель ПК103-6-100-31,5/У3</w:t>
            </w:r>
          </w:p>
        </w:tc>
        <w:tc>
          <w:tcPr>
            <w:tcW w:w="1100" w:type="dxa"/>
            <w:vAlign w:val="center"/>
          </w:tcPr>
          <w:p w14:paraId="70158BB2" w14:textId="77777777" w:rsidR="00294F2C" w:rsidRPr="00447ABF" w:rsidRDefault="00294F2C" w:rsidP="00447ABF">
            <w:pPr>
              <w:jc w:val="center"/>
            </w:pPr>
            <w:r w:rsidRPr="00447ABF">
              <w:t>12</w:t>
            </w:r>
          </w:p>
        </w:tc>
        <w:tc>
          <w:tcPr>
            <w:tcW w:w="1559" w:type="dxa"/>
            <w:vAlign w:val="center"/>
          </w:tcPr>
          <w:p w14:paraId="059D1E4F" w14:textId="77777777" w:rsidR="00294F2C" w:rsidRPr="00447ABF" w:rsidRDefault="00294F2C" w:rsidP="00447ABF">
            <w:pPr>
              <w:jc w:val="center"/>
            </w:pPr>
            <w:r w:rsidRPr="00447ABF">
              <w:t>8500</w:t>
            </w:r>
          </w:p>
        </w:tc>
        <w:tc>
          <w:tcPr>
            <w:tcW w:w="1480" w:type="dxa"/>
            <w:vAlign w:val="center"/>
          </w:tcPr>
          <w:p w14:paraId="77A06CE0" w14:textId="77777777" w:rsidR="00294F2C" w:rsidRPr="00447ABF" w:rsidRDefault="00294F2C" w:rsidP="00447ABF">
            <w:pPr>
              <w:jc w:val="center"/>
            </w:pPr>
            <w:r w:rsidRPr="00447ABF">
              <w:t>102000</w:t>
            </w:r>
          </w:p>
        </w:tc>
        <w:tc>
          <w:tcPr>
            <w:tcW w:w="1418" w:type="dxa"/>
          </w:tcPr>
          <w:p w14:paraId="607DC5B5" w14:textId="77777777" w:rsidR="00294F2C" w:rsidRPr="00447ABF" w:rsidRDefault="00294F2C" w:rsidP="00447ABF">
            <w:pPr>
              <w:jc w:val="center"/>
            </w:pPr>
            <w:r w:rsidRPr="00447ABF">
              <w:t>НК</w:t>
            </w:r>
          </w:p>
        </w:tc>
      </w:tr>
      <w:tr w:rsidR="00294F2C" w:rsidRPr="00447ABF" w14:paraId="3F170794" w14:textId="77777777" w:rsidTr="00B012BA">
        <w:trPr>
          <w:trHeight w:val="266"/>
        </w:trPr>
        <w:tc>
          <w:tcPr>
            <w:tcW w:w="3828" w:type="dxa"/>
            <w:vAlign w:val="center"/>
          </w:tcPr>
          <w:p w14:paraId="6479CDFB" w14:textId="77777777" w:rsidR="00294F2C" w:rsidRPr="00447ABF" w:rsidRDefault="00294F2C" w:rsidP="00447ABF">
            <w:r w:rsidRPr="00447ABF">
              <w:t>Итого:</w:t>
            </w:r>
          </w:p>
        </w:tc>
        <w:tc>
          <w:tcPr>
            <w:tcW w:w="1100" w:type="dxa"/>
            <w:vAlign w:val="center"/>
          </w:tcPr>
          <w:p w14:paraId="2FDFFB30" w14:textId="77777777" w:rsidR="00294F2C" w:rsidRPr="00447ABF" w:rsidRDefault="00294F2C" w:rsidP="00447ABF">
            <w:pPr>
              <w:jc w:val="center"/>
            </w:pPr>
            <w:r w:rsidRPr="00447ABF">
              <w:t>78</w:t>
            </w:r>
          </w:p>
        </w:tc>
        <w:tc>
          <w:tcPr>
            <w:tcW w:w="1559" w:type="dxa"/>
            <w:vAlign w:val="center"/>
          </w:tcPr>
          <w:p w14:paraId="3EB43495" w14:textId="77777777" w:rsidR="00294F2C" w:rsidRPr="00447ABF" w:rsidRDefault="00294F2C" w:rsidP="00447ABF">
            <w:pPr>
              <w:jc w:val="center"/>
            </w:pPr>
            <w:r w:rsidRPr="00447ABF">
              <w:t>-</w:t>
            </w:r>
          </w:p>
        </w:tc>
        <w:tc>
          <w:tcPr>
            <w:tcW w:w="1480" w:type="dxa"/>
            <w:vAlign w:val="center"/>
          </w:tcPr>
          <w:p w14:paraId="2252114C" w14:textId="77777777" w:rsidR="00294F2C" w:rsidRPr="00447ABF" w:rsidRDefault="00294F2C" w:rsidP="00447ABF">
            <w:pPr>
              <w:jc w:val="center"/>
            </w:pPr>
            <w:r w:rsidRPr="00447ABF">
              <w:t>8602000</w:t>
            </w:r>
          </w:p>
        </w:tc>
        <w:tc>
          <w:tcPr>
            <w:tcW w:w="1418" w:type="dxa"/>
          </w:tcPr>
          <w:p w14:paraId="416E49EE" w14:textId="77777777" w:rsidR="00294F2C" w:rsidRPr="00447ABF" w:rsidRDefault="00294F2C" w:rsidP="00447ABF">
            <w:pPr>
              <w:jc w:val="center"/>
            </w:pPr>
            <w:r w:rsidRPr="00447ABF">
              <w:t>НК</w:t>
            </w:r>
          </w:p>
        </w:tc>
      </w:tr>
    </w:tbl>
    <w:p w14:paraId="3C3D4AFD" w14:textId="77777777" w:rsidR="009B2F77" w:rsidRDefault="009B2F77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18A839E" w14:textId="5FE71113" w:rsidR="00447ABF" w:rsidRDefault="00447ABF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Капиталовложения в электрические аппараты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</w:p>
    <w:p w14:paraId="12FDE097" w14:textId="77777777" w:rsidR="009B2F77" w:rsidRPr="009F63B1" w:rsidRDefault="009B2F77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</w:p>
    <w:p w14:paraId="69E82FD8" w14:textId="77777777" w:rsidR="00447ABF" w:rsidRPr="009F63B1" w:rsidRDefault="00447ABF" w:rsidP="00447AB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AE76AB">
        <w:rPr>
          <w:position w:val="-12"/>
        </w:rPr>
        <w:object w:dxaOrig="7160" w:dyaOrig="380" w14:anchorId="1015DCAB">
          <v:shape id="_x0000_i1090" type="#_x0000_t75" style="width:359.25pt;height:18.75pt" o:ole="">
            <v:imagedata r:id="rId146" o:title=""/>
          </v:shape>
          <o:OLEObject Type="Embed" ProgID="Equation.DSMT4" ShapeID="_x0000_i1090" DrawAspect="Content" ObjectID="_1716108334" r:id="rId147"/>
        </w:object>
      </w:r>
    </w:p>
    <w:p w14:paraId="14C64181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B805D98" w14:textId="38776639" w:rsidR="00447ABF" w:rsidRDefault="00447ABF" w:rsidP="00447ABF">
      <w:pPr>
        <w:spacing w:line="360" w:lineRule="auto"/>
        <w:ind w:firstLine="708"/>
        <w:jc w:val="both"/>
        <w:rPr>
          <w:sz w:val="28"/>
          <w:szCs w:val="28"/>
        </w:rPr>
      </w:pPr>
      <w:r w:rsidRPr="009F63B1">
        <w:rPr>
          <w:rFonts w:eastAsia="Calibri"/>
          <w:sz w:val="28"/>
          <w:szCs w:val="28"/>
          <w:lang w:eastAsia="en-US"/>
        </w:rPr>
        <w:t xml:space="preserve">Капиталовложения в кабельные линии </w:t>
      </w:r>
      <w:r>
        <w:rPr>
          <w:rFonts w:eastAsia="Calibri"/>
          <w:sz w:val="28"/>
          <w:szCs w:val="28"/>
          <w:lang w:eastAsia="en-US"/>
        </w:rPr>
        <w:t>6</w:t>
      </w:r>
      <w:r w:rsidRPr="009F63B1">
        <w:rPr>
          <w:rFonts w:eastAsia="Calibri"/>
          <w:sz w:val="28"/>
          <w:szCs w:val="28"/>
          <w:lang w:eastAsia="en-US"/>
        </w:rPr>
        <w:t xml:space="preserve"> кВ для подключения потребителей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Pr="009F63B1">
        <w:rPr>
          <w:rFonts w:eastAsia="Calibri"/>
          <w:sz w:val="28"/>
          <w:szCs w:val="28"/>
          <w:lang w:eastAsia="en-US"/>
        </w:rPr>
        <w:t xml:space="preserve">определяются </w:t>
      </w:r>
      <w:r w:rsidR="00B012BA">
        <w:rPr>
          <w:sz w:val="28"/>
          <w:szCs w:val="28"/>
        </w:rPr>
        <w:t>[19]</w:t>
      </w:r>
    </w:p>
    <w:p w14:paraId="7A183E7E" w14:textId="77777777" w:rsidR="009B2F77" w:rsidRPr="009F63B1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69347D1" w14:textId="40339FB4" w:rsidR="00447ABF" w:rsidRPr="009F63B1" w:rsidRDefault="00447ABF" w:rsidP="00447ABF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9F63B1">
        <w:rPr>
          <w:position w:val="-16"/>
        </w:rPr>
        <w:object w:dxaOrig="3240" w:dyaOrig="420" w14:anchorId="31BF5075">
          <v:shape id="_x0000_i1091" type="#_x0000_t75" style="width:162.75pt;height:21.75pt" o:ole="">
            <v:imagedata r:id="rId148" o:title=""/>
          </v:shape>
          <o:OLEObject Type="Embed" ProgID="Equation.DSMT4" ShapeID="_x0000_i1091" DrawAspect="Content" ObjectID="_1716108335" r:id="rId149"/>
        </w:object>
      </w:r>
      <w:r w:rsidRPr="009F63B1">
        <w:rPr>
          <w:rFonts w:eastAsia="Calibri"/>
          <w:sz w:val="28"/>
          <w:szCs w:val="28"/>
          <w:lang w:eastAsia="en-US"/>
        </w:rPr>
        <w:t xml:space="preserve">                          (</w:t>
      </w:r>
      <w:r w:rsidR="003220E9">
        <w:rPr>
          <w:rFonts w:eastAsia="Calibri"/>
          <w:sz w:val="28"/>
          <w:szCs w:val="28"/>
          <w:lang w:eastAsia="en-US"/>
        </w:rPr>
        <w:t>32</w:t>
      </w:r>
      <w:r w:rsidRPr="009F63B1">
        <w:rPr>
          <w:rFonts w:eastAsia="Calibri"/>
          <w:sz w:val="28"/>
          <w:szCs w:val="28"/>
          <w:lang w:eastAsia="en-US"/>
        </w:rPr>
        <w:t>)</w:t>
      </w:r>
    </w:p>
    <w:p w14:paraId="6B36EE38" w14:textId="77777777" w:rsidR="00447ABF" w:rsidRPr="009F63B1" w:rsidRDefault="00447ABF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где </w:t>
      </w:r>
      <w:r w:rsidRPr="009F63B1">
        <w:rPr>
          <w:position w:val="-12"/>
        </w:rPr>
        <w:object w:dxaOrig="420" w:dyaOrig="380" w14:anchorId="137E6529">
          <v:shape id="_x0000_i1092" type="#_x0000_t75" style="width:21.75pt;height:18.75pt" o:ole="">
            <v:imagedata r:id="rId150" o:title=""/>
          </v:shape>
          <o:OLEObject Type="Embed" ProgID="Equation.DSMT4" ShapeID="_x0000_i1092" DrawAspect="Content" ObjectID="_1716108336" r:id="rId151"/>
        </w:object>
      </w:r>
      <w:r w:rsidRPr="009F63B1">
        <w:rPr>
          <w:rFonts w:eastAsia="Calibri"/>
          <w:sz w:val="28"/>
          <w:szCs w:val="28"/>
          <w:lang w:eastAsia="en-US"/>
        </w:rPr>
        <w:t xml:space="preserve">- длина </w:t>
      </w:r>
      <w:r>
        <w:rPr>
          <w:rFonts w:eastAsia="Calibri"/>
          <w:sz w:val="28"/>
          <w:szCs w:val="28"/>
          <w:lang w:eastAsia="en-US"/>
        </w:rPr>
        <w:t xml:space="preserve">кабельной </w:t>
      </w:r>
      <w:r w:rsidRPr="009F63B1">
        <w:rPr>
          <w:rFonts w:eastAsia="Calibri"/>
          <w:sz w:val="28"/>
          <w:szCs w:val="28"/>
          <w:lang w:eastAsia="en-US"/>
        </w:rPr>
        <w:t>линии, км;</w:t>
      </w:r>
    </w:p>
    <w:p w14:paraId="355DDD9E" w14:textId="77777777" w:rsidR="00447ABF" w:rsidRPr="009F63B1" w:rsidRDefault="00447ABF" w:rsidP="009B2F77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position w:val="-12"/>
        </w:rPr>
        <w:object w:dxaOrig="520" w:dyaOrig="380" w14:anchorId="72FB8266">
          <v:shape id="_x0000_i1093" type="#_x0000_t75" style="width:26.25pt;height:18.75pt" o:ole="">
            <v:imagedata r:id="rId152" o:title=""/>
          </v:shape>
          <o:OLEObject Type="Embed" ProgID="Equation.DSMT4" ShapeID="_x0000_i1093" DrawAspect="Content" ObjectID="_1716108337" r:id="rId153"/>
        </w:object>
      </w:r>
      <w:r w:rsidRPr="009F63B1">
        <w:rPr>
          <w:rFonts w:eastAsia="Calibri"/>
          <w:sz w:val="28"/>
          <w:szCs w:val="28"/>
          <w:lang w:eastAsia="en-US"/>
        </w:rPr>
        <w:t xml:space="preserve">- стоимость 1 км </w:t>
      </w:r>
      <w:r>
        <w:rPr>
          <w:rFonts w:eastAsia="Calibri"/>
          <w:sz w:val="28"/>
          <w:szCs w:val="28"/>
          <w:lang w:eastAsia="en-US"/>
        </w:rPr>
        <w:t xml:space="preserve">кабельной </w:t>
      </w:r>
      <w:r w:rsidRPr="009F63B1">
        <w:rPr>
          <w:rFonts w:eastAsia="Calibri"/>
          <w:sz w:val="28"/>
          <w:szCs w:val="28"/>
          <w:lang w:eastAsia="en-US"/>
        </w:rPr>
        <w:t>линии, руб.</w:t>
      </w:r>
    </w:p>
    <w:p w14:paraId="3E9DD313" w14:textId="77777777" w:rsidR="00BE5F60" w:rsidRDefault="00BE5F60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D0BD93A" w14:textId="1BF0D3B6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Расчеты </w:t>
      </w:r>
      <w:r w:rsidR="009B2F77">
        <w:rPr>
          <w:rFonts w:eastAsia="Calibri"/>
          <w:sz w:val="28"/>
          <w:szCs w:val="28"/>
          <w:lang w:eastAsia="en-US"/>
        </w:rPr>
        <w:t xml:space="preserve">суммарных </w:t>
      </w:r>
      <w:r>
        <w:rPr>
          <w:rFonts w:eastAsia="Calibri"/>
          <w:sz w:val="28"/>
          <w:szCs w:val="28"/>
          <w:lang w:eastAsia="en-US"/>
        </w:rPr>
        <w:t>к</w:t>
      </w:r>
      <w:r w:rsidRPr="00AE76AB">
        <w:rPr>
          <w:rFonts w:eastAsia="Calibri"/>
          <w:sz w:val="28"/>
          <w:szCs w:val="28"/>
          <w:lang w:eastAsia="en-US"/>
        </w:rPr>
        <w:t>апиталовложени</w:t>
      </w:r>
      <w:r>
        <w:rPr>
          <w:rFonts w:eastAsia="Calibri"/>
          <w:sz w:val="28"/>
          <w:szCs w:val="28"/>
          <w:lang w:eastAsia="en-US"/>
        </w:rPr>
        <w:t>й</w:t>
      </w:r>
      <w:r w:rsidRPr="00AE76AB">
        <w:rPr>
          <w:rFonts w:eastAsia="Calibri"/>
          <w:sz w:val="28"/>
          <w:szCs w:val="28"/>
          <w:lang w:eastAsia="en-US"/>
        </w:rPr>
        <w:t xml:space="preserve"> в кабельные линии 6 кВ для подключения потребителей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B2F77">
        <w:rPr>
          <w:rFonts w:eastAsia="Calibri"/>
          <w:sz w:val="28"/>
          <w:szCs w:val="28"/>
          <w:lang w:eastAsia="en-US"/>
        </w:rPr>
        <w:t xml:space="preserve">в данной работе </w:t>
      </w:r>
      <w:r w:rsidRPr="009F63B1">
        <w:rPr>
          <w:rFonts w:eastAsia="Calibri"/>
          <w:sz w:val="28"/>
          <w:szCs w:val="28"/>
          <w:lang w:eastAsia="en-US"/>
        </w:rPr>
        <w:t xml:space="preserve">сводятся в таблицу </w:t>
      </w:r>
      <w:r w:rsidR="00D7005E">
        <w:rPr>
          <w:rFonts w:eastAsia="Calibri"/>
          <w:sz w:val="28"/>
          <w:szCs w:val="28"/>
          <w:lang w:eastAsia="en-US"/>
        </w:rPr>
        <w:t>13</w:t>
      </w:r>
      <w:r w:rsidRPr="009F63B1">
        <w:rPr>
          <w:rFonts w:eastAsia="Calibri"/>
          <w:sz w:val="28"/>
          <w:szCs w:val="28"/>
          <w:lang w:eastAsia="en-US"/>
        </w:rPr>
        <w:t>.</w:t>
      </w:r>
    </w:p>
    <w:p w14:paraId="00F6A6E4" w14:textId="77777777" w:rsidR="002557DC" w:rsidRPr="009F63B1" w:rsidRDefault="002557DC" w:rsidP="002557D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A99764F" w14:textId="23CF2E5C" w:rsidR="00447ABF" w:rsidRDefault="00447ABF" w:rsidP="009B2F77">
      <w:pPr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Таблица </w:t>
      </w:r>
      <w:r w:rsidR="00D7005E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9F63B1">
        <w:rPr>
          <w:rFonts w:eastAsia="Calibri"/>
          <w:sz w:val="28"/>
          <w:szCs w:val="28"/>
          <w:lang w:eastAsia="en-US"/>
        </w:rPr>
        <w:t xml:space="preserve">Стоимость кабельных линий </w:t>
      </w:r>
      <w:r>
        <w:rPr>
          <w:rFonts w:eastAsia="Calibri"/>
          <w:sz w:val="28"/>
          <w:szCs w:val="28"/>
          <w:lang w:eastAsia="en-US"/>
        </w:rPr>
        <w:t>6</w:t>
      </w:r>
      <w:r w:rsidRPr="009F63B1">
        <w:rPr>
          <w:rFonts w:eastAsia="Calibri"/>
          <w:sz w:val="28"/>
          <w:szCs w:val="28"/>
          <w:lang w:eastAsia="en-US"/>
        </w:rPr>
        <w:t xml:space="preserve"> кВ для подключения потребителей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</w:p>
    <w:p w14:paraId="25E8CE7C" w14:textId="77777777" w:rsidR="009B2F77" w:rsidRPr="009F63B1" w:rsidRDefault="009B2F77" w:rsidP="009B2F7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110"/>
        <w:tblW w:w="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588"/>
        <w:gridCol w:w="2268"/>
        <w:gridCol w:w="2552"/>
      </w:tblGrid>
      <w:tr w:rsidR="00294F2C" w:rsidRPr="00447ABF" w14:paraId="731D851C" w14:textId="77777777" w:rsidTr="00294F2C">
        <w:trPr>
          <w:trHeight w:val="537"/>
        </w:trPr>
        <w:tc>
          <w:tcPr>
            <w:tcW w:w="2438" w:type="dxa"/>
          </w:tcPr>
          <w:p w14:paraId="3C2A4CF1" w14:textId="77777777" w:rsidR="00294F2C" w:rsidRPr="00447ABF" w:rsidRDefault="00294F2C" w:rsidP="00447ABF">
            <w:pPr>
              <w:jc w:val="center"/>
            </w:pPr>
            <w:r w:rsidRPr="00447ABF">
              <w:t>Марка кабеля</w:t>
            </w:r>
          </w:p>
        </w:tc>
        <w:tc>
          <w:tcPr>
            <w:tcW w:w="1588" w:type="dxa"/>
          </w:tcPr>
          <w:p w14:paraId="3DD68381" w14:textId="77777777" w:rsidR="00294F2C" w:rsidRPr="00447ABF" w:rsidRDefault="00294F2C" w:rsidP="00447ABF">
            <w:pPr>
              <w:jc w:val="center"/>
            </w:pPr>
            <w:r w:rsidRPr="00447ABF">
              <w:t>Кол-во, км</w:t>
            </w:r>
          </w:p>
        </w:tc>
        <w:tc>
          <w:tcPr>
            <w:tcW w:w="2268" w:type="dxa"/>
          </w:tcPr>
          <w:p w14:paraId="697FD06A" w14:textId="77777777" w:rsidR="00294F2C" w:rsidRPr="00447ABF" w:rsidRDefault="00294F2C" w:rsidP="00447ABF">
            <w:pPr>
              <w:jc w:val="center"/>
            </w:pPr>
            <w:r w:rsidRPr="00447ABF">
              <w:t xml:space="preserve">Стоимость, за </w:t>
            </w:r>
          </w:p>
          <w:p w14:paraId="676B6991" w14:textId="77777777" w:rsidR="00294F2C" w:rsidRPr="00447ABF" w:rsidRDefault="00294F2C" w:rsidP="00447ABF">
            <w:pPr>
              <w:jc w:val="center"/>
            </w:pPr>
            <w:r w:rsidRPr="00447ABF">
              <w:t>км, руб.</w:t>
            </w:r>
          </w:p>
        </w:tc>
        <w:tc>
          <w:tcPr>
            <w:tcW w:w="2552" w:type="dxa"/>
          </w:tcPr>
          <w:p w14:paraId="1EBDD192" w14:textId="77777777" w:rsidR="00294F2C" w:rsidRPr="00447ABF" w:rsidRDefault="00294F2C" w:rsidP="00447ABF">
            <w:pPr>
              <w:jc w:val="center"/>
            </w:pPr>
            <w:r w:rsidRPr="00447ABF">
              <w:t>Суммарная стоимость, руб.</w:t>
            </w:r>
          </w:p>
        </w:tc>
      </w:tr>
      <w:tr w:rsidR="00294F2C" w:rsidRPr="00447ABF" w14:paraId="7DA9A449" w14:textId="77777777" w:rsidTr="00294F2C">
        <w:trPr>
          <w:trHeight w:val="266"/>
        </w:trPr>
        <w:tc>
          <w:tcPr>
            <w:tcW w:w="2438" w:type="dxa"/>
            <w:vAlign w:val="bottom"/>
          </w:tcPr>
          <w:p w14:paraId="634D8C6A" w14:textId="77777777" w:rsidR="00294F2C" w:rsidRPr="00447ABF" w:rsidRDefault="00294F2C" w:rsidP="00447ABF">
            <w:pPr>
              <w:jc w:val="center"/>
            </w:pPr>
            <w:r w:rsidRPr="00447ABF">
              <w:rPr>
                <w:bCs/>
              </w:rPr>
              <w:t>АПвЭгаП-6(3х16)</w:t>
            </w:r>
          </w:p>
        </w:tc>
        <w:tc>
          <w:tcPr>
            <w:tcW w:w="1588" w:type="dxa"/>
            <w:vAlign w:val="center"/>
          </w:tcPr>
          <w:p w14:paraId="3110ACA7" w14:textId="77777777" w:rsidR="00294F2C" w:rsidRPr="00447ABF" w:rsidRDefault="00294F2C" w:rsidP="00447ABF">
            <w:pPr>
              <w:jc w:val="center"/>
            </w:pPr>
            <w:r w:rsidRPr="00447ABF">
              <w:rPr>
                <w:bCs/>
              </w:rPr>
              <w:t>2,0</w:t>
            </w:r>
          </w:p>
        </w:tc>
        <w:tc>
          <w:tcPr>
            <w:tcW w:w="2268" w:type="dxa"/>
            <w:vAlign w:val="center"/>
          </w:tcPr>
          <w:p w14:paraId="67BC5CF4" w14:textId="77777777" w:rsidR="00294F2C" w:rsidRPr="00447ABF" w:rsidRDefault="00294F2C" w:rsidP="00447ABF">
            <w:pPr>
              <w:jc w:val="center"/>
            </w:pPr>
            <w:r w:rsidRPr="00447ABF">
              <w:t>280000</w:t>
            </w:r>
          </w:p>
        </w:tc>
        <w:tc>
          <w:tcPr>
            <w:tcW w:w="2552" w:type="dxa"/>
            <w:vAlign w:val="center"/>
          </w:tcPr>
          <w:p w14:paraId="4046F81F" w14:textId="77777777" w:rsidR="00294F2C" w:rsidRPr="00447ABF" w:rsidRDefault="00294F2C" w:rsidP="00447ABF">
            <w:pPr>
              <w:jc w:val="center"/>
            </w:pPr>
            <w:r w:rsidRPr="00447ABF">
              <w:t>560000</w:t>
            </w:r>
          </w:p>
        </w:tc>
      </w:tr>
      <w:tr w:rsidR="00294F2C" w:rsidRPr="00447ABF" w14:paraId="237C03E9" w14:textId="77777777" w:rsidTr="00294F2C">
        <w:trPr>
          <w:trHeight w:val="266"/>
        </w:trPr>
        <w:tc>
          <w:tcPr>
            <w:tcW w:w="2438" w:type="dxa"/>
            <w:vAlign w:val="bottom"/>
          </w:tcPr>
          <w:p w14:paraId="43592F32" w14:textId="77777777" w:rsidR="00294F2C" w:rsidRPr="00447ABF" w:rsidRDefault="00294F2C" w:rsidP="00447ABF">
            <w:pPr>
              <w:jc w:val="center"/>
            </w:pPr>
            <w:r w:rsidRPr="00447ABF">
              <w:rPr>
                <w:bCs/>
              </w:rPr>
              <w:t>АПвЭгаП-6(3х35)</w:t>
            </w:r>
          </w:p>
        </w:tc>
        <w:tc>
          <w:tcPr>
            <w:tcW w:w="1588" w:type="dxa"/>
            <w:vAlign w:val="center"/>
          </w:tcPr>
          <w:p w14:paraId="4F74629C" w14:textId="77777777" w:rsidR="00294F2C" w:rsidRPr="00447ABF" w:rsidRDefault="00294F2C" w:rsidP="00447ABF">
            <w:pPr>
              <w:jc w:val="center"/>
            </w:pPr>
            <w:r w:rsidRPr="00447ABF">
              <w:rPr>
                <w:bCs/>
              </w:rPr>
              <w:t xml:space="preserve">1,0 </w:t>
            </w:r>
          </w:p>
        </w:tc>
        <w:tc>
          <w:tcPr>
            <w:tcW w:w="2268" w:type="dxa"/>
            <w:vAlign w:val="center"/>
          </w:tcPr>
          <w:p w14:paraId="3EF7E585" w14:textId="77777777" w:rsidR="00294F2C" w:rsidRPr="00447ABF" w:rsidRDefault="00294F2C" w:rsidP="00447ABF">
            <w:pPr>
              <w:jc w:val="center"/>
            </w:pPr>
            <w:r w:rsidRPr="00447ABF">
              <w:t>350000</w:t>
            </w:r>
          </w:p>
        </w:tc>
        <w:tc>
          <w:tcPr>
            <w:tcW w:w="2552" w:type="dxa"/>
            <w:vAlign w:val="center"/>
          </w:tcPr>
          <w:p w14:paraId="472CF9E8" w14:textId="77777777" w:rsidR="00294F2C" w:rsidRPr="00447ABF" w:rsidRDefault="00294F2C" w:rsidP="00447ABF">
            <w:pPr>
              <w:jc w:val="center"/>
            </w:pPr>
            <w:r w:rsidRPr="00447ABF">
              <w:t>350000</w:t>
            </w:r>
          </w:p>
        </w:tc>
      </w:tr>
      <w:tr w:rsidR="00294F2C" w:rsidRPr="00447ABF" w14:paraId="7C20B6EA" w14:textId="77777777" w:rsidTr="00294F2C">
        <w:trPr>
          <w:trHeight w:val="266"/>
        </w:trPr>
        <w:tc>
          <w:tcPr>
            <w:tcW w:w="2438" w:type="dxa"/>
            <w:vAlign w:val="bottom"/>
          </w:tcPr>
          <w:p w14:paraId="39A87B69" w14:textId="77777777" w:rsidR="00294F2C" w:rsidRPr="00447ABF" w:rsidRDefault="00294F2C" w:rsidP="00447ABF">
            <w:pPr>
              <w:jc w:val="center"/>
              <w:rPr>
                <w:bCs/>
              </w:rPr>
            </w:pPr>
            <w:r w:rsidRPr="00447ABF">
              <w:rPr>
                <w:bCs/>
              </w:rPr>
              <w:t>АПвЭгаП-6(3х50)</w:t>
            </w:r>
          </w:p>
        </w:tc>
        <w:tc>
          <w:tcPr>
            <w:tcW w:w="1588" w:type="dxa"/>
            <w:vAlign w:val="center"/>
          </w:tcPr>
          <w:p w14:paraId="0F933A0C" w14:textId="77777777" w:rsidR="00294F2C" w:rsidRPr="00447ABF" w:rsidRDefault="00294F2C" w:rsidP="00447ABF">
            <w:pPr>
              <w:jc w:val="center"/>
              <w:rPr>
                <w:bCs/>
              </w:rPr>
            </w:pPr>
            <w:r w:rsidRPr="00447ABF">
              <w:rPr>
                <w:bCs/>
              </w:rPr>
              <w:t>1,8</w:t>
            </w:r>
          </w:p>
        </w:tc>
        <w:tc>
          <w:tcPr>
            <w:tcW w:w="2268" w:type="dxa"/>
            <w:vAlign w:val="center"/>
          </w:tcPr>
          <w:p w14:paraId="1E269C1A" w14:textId="77777777" w:rsidR="00294F2C" w:rsidRPr="00447ABF" w:rsidRDefault="00294F2C" w:rsidP="00447ABF">
            <w:pPr>
              <w:jc w:val="center"/>
            </w:pPr>
            <w:r w:rsidRPr="00447ABF">
              <w:t>400000</w:t>
            </w:r>
          </w:p>
        </w:tc>
        <w:tc>
          <w:tcPr>
            <w:tcW w:w="2552" w:type="dxa"/>
            <w:vAlign w:val="center"/>
          </w:tcPr>
          <w:p w14:paraId="4A3F5EB2" w14:textId="77777777" w:rsidR="00294F2C" w:rsidRPr="00447ABF" w:rsidRDefault="00294F2C" w:rsidP="00447ABF">
            <w:pPr>
              <w:jc w:val="center"/>
            </w:pPr>
            <w:r w:rsidRPr="00447ABF">
              <w:t>720000</w:t>
            </w:r>
          </w:p>
        </w:tc>
      </w:tr>
      <w:tr w:rsidR="00294F2C" w:rsidRPr="00447ABF" w14:paraId="1D16DDAF" w14:textId="77777777" w:rsidTr="00294F2C">
        <w:trPr>
          <w:trHeight w:val="266"/>
        </w:trPr>
        <w:tc>
          <w:tcPr>
            <w:tcW w:w="2438" w:type="dxa"/>
            <w:vAlign w:val="center"/>
          </w:tcPr>
          <w:p w14:paraId="0451BA0A" w14:textId="77777777" w:rsidR="00294F2C" w:rsidRPr="00447ABF" w:rsidRDefault="00294F2C" w:rsidP="00447ABF">
            <w:r w:rsidRPr="00447ABF">
              <w:t>Итого:</w:t>
            </w:r>
          </w:p>
        </w:tc>
        <w:tc>
          <w:tcPr>
            <w:tcW w:w="1588" w:type="dxa"/>
            <w:vAlign w:val="center"/>
          </w:tcPr>
          <w:p w14:paraId="4E5ACE2D" w14:textId="77777777" w:rsidR="00294F2C" w:rsidRPr="00447ABF" w:rsidRDefault="00294F2C" w:rsidP="00447ABF">
            <w:pPr>
              <w:jc w:val="center"/>
            </w:pPr>
            <w:r w:rsidRPr="00447ABF">
              <w:t>4</w:t>
            </w:r>
          </w:p>
        </w:tc>
        <w:tc>
          <w:tcPr>
            <w:tcW w:w="2268" w:type="dxa"/>
            <w:vAlign w:val="center"/>
          </w:tcPr>
          <w:p w14:paraId="0CA46533" w14:textId="77777777" w:rsidR="00294F2C" w:rsidRPr="00447ABF" w:rsidRDefault="00294F2C" w:rsidP="00447ABF">
            <w:pPr>
              <w:jc w:val="center"/>
            </w:pPr>
            <w:r w:rsidRPr="00447ABF">
              <w:t>-</w:t>
            </w:r>
          </w:p>
        </w:tc>
        <w:tc>
          <w:tcPr>
            <w:tcW w:w="2552" w:type="dxa"/>
            <w:vAlign w:val="center"/>
          </w:tcPr>
          <w:p w14:paraId="19CB08A2" w14:textId="77777777" w:rsidR="00294F2C" w:rsidRPr="00447ABF" w:rsidRDefault="00294F2C" w:rsidP="00447ABF">
            <w:pPr>
              <w:jc w:val="center"/>
            </w:pPr>
            <w:r w:rsidRPr="00447ABF">
              <w:t>1630000</w:t>
            </w:r>
          </w:p>
        </w:tc>
      </w:tr>
    </w:tbl>
    <w:p w14:paraId="6EBC515C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1434A35" w14:textId="06B6FB00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Суммарные капиталовложения в кабельные линии </w:t>
      </w:r>
      <w:r>
        <w:rPr>
          <w:rFonts w:eastAsia="Calibri"/>
          <w:sz w:val="28"/>
          <w:szCs w:val="28"/>
          <w:lang w:eastAsia="en-US"/>
        </w:rPr>
        <w:t>6</w:t>
      </w:r>
      <w:r w:rsidRPr="009F63B1">
        <w:rPr>
          <w:rFonts w:eastAsia="Calibri"/>
          <w:sz w:val="28"/>
          <w:szCs w:val="28"/>
          <w:lang w:eastAsia="en-US"/>
        </w:rPr>
        <w:t xml:space="preserve"> кВ:</w:t>
      </w:r>
    </w:p>
    <w:p w14:paraId="34C7E3E6" w14:textId="77777777" w:rsidR="009B2F77" w:rsidRPr="009F63B1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D829F9B" w14:textId="3015F743" w:rsidR="00447ABF" w:rsidRPr="009F63B1" w:rsidRDefault="009B2F77" w:rsidP="00447AB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9F63B1">
        <w:rPr>
          <w:position w:val="-12"/>
        </w:rPr>
        <w:object w:dxaOrig="7060" w:dyaOrig="380" w14:anchorId="35C67F36">
          <v:shape id="_x0000_i1094" type="#_x0000_t75" style="width:352.5pt;height:18.75pt" o:ole="">
            <v:imagedata r:id="rId154" o:title=""/>
          </v:shape>
          <o:OLEObject Type="Embed" ProgID="Equation.DSMT4" ShapeID="_x0000_i1094" DrawAspect="Content" ObjectID="_1716108338" r:id="rId155"/>
        </w:object>
      </w:r>
    </w:p>
    <w:p w14:paraId="2B53C0F3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731DAAB" w14:textId="088AE4B3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63B1">
        <w:rPr>
          <w:rFonts w:eastAsia="Calibri"/>
          <w:sz w:val="28"/>
          <w:szCs w:val="28"/>
          <w:lang w:eastAsia="en-US"/>
        </w:rPr>
        <w:t xml:space="preserve">Далее в работе определяются суммарные капиталовложения в реализацию проекта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Pr="009F63B1">
        <w:rPr>
          <w:rFonts w:eastAsia="Calibri"/>
          <w:sz w:val="28"/>
          <w:szCs w:val="28"/>
          <w:lang w:eastAsia="en-US"/>
        </w:rPr>
        <w:t xml:space="preserve"> как алгебраическая сумма составляющих, рассчитанных ранее:</w:t>
      </w:r>
    </w:p>
    <w:p w14:paraId="537461FF" w14:textId="77777777" w:rsidR="009B2F77" w:rsidRPr="009F63B1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E9EB866" w14:textId="77777777" w:rsidR="00447ABF" w:rsidRDefault="00447ABF" w:rsidP="00447ABF">
      <w:pPr>
        <w:spacing w:line="360" w:lineRule="auto"/>
        <w:ind w:firstLine="708"/>
        <w:jc w:val="center"/>
      </w:pPr>
      <w:r w:rsidRPr="009F63B1">
        <w:rPr>
          <w:position w:val="-12"/>
        </w:rPr>
        <w:object w:dxaOrig="4800" w:dyaOrig="360" w14:anchorId="1B0B13B6">
          <v:shape id="_x0000_i1095" type="#_x0000_t75" style="width:240pt;height:18.75pt" o:ole="">
            <v:imagedata r:id="rId156" o:title=""/>
          </v:shape>
          <o:OLEObject Type="Embed" ProgID="Equation.DSMT4" ShapeID="_x0000_i1095" DrawAspect="Content" ObjectID="_1716108339" r:id="rId157"/>
        </w:object>
      </w:r>
    </w:p>
    <w:p w14:paraId="2C615063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A14F8A6" w14:textId="7821F539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состав</w:t>
      </w:r>
      <w:r w:rsidRPr="00307832">
        <w:rPr>
          <w:rFonts w:eastAsia="Calibri"/>
          <w:sz w:val="28"/>
          <w:szCs w:val="28"/>
          <w:lang w:eastAsia="en-US"/>
        </w:rPr>
        <w:t xml:space="preserve"> сметной стоимости </w:t>
      </w:r>
      <w:r w:rsidR="009B2F77">
        <w:rPr>
          <w:rFonts w:eastAsia="Calibri"/>
          <w:sz w:val="28"/>
          <w:szCs w:val="28"/>
          <w:lang w:eastAsia="en-US"/>
        </w:rPr>
        <w:t>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9B2F7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входят суммарные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капиталовложения, рассчитанных ранее, и суммарные эксплуатационные издержки, расчёт которых проводится в работе далее </w:t>
      </w:r>
      <w:r w:rsidR="00B012BA">
        <w:rPr>
          <w:sz w:val="28"/>
          <w:szCs w:val="28"/>
        </w:rPr>
        <w:t>[18,19]</w:t>
      </w:r>
      <w:r>
        <w:rPr>
          <w:rFonts w:eastAsia="Calibri"/>
          <w:sz w:val="28"/>
          <w:szCs w:val="28"/>
          <w:lang w:eastAsia="en-US"/>
        </w:rPr>
        <w:t>.</w:t>
      </w:r>
    </w:p>
    <w:p w14:paraId="5193B8BE" w14:textId="1B0DA9A3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>В общем виде расчетная формула эксплуатационных издержек (затрат)</w:t>
      </w:r>
      <w:r>
        <w:rPr>
          <w:rFonts w:eastAsia="Calibri"/>
          <w:sz w:val="28"/>
          <w:szCs w:val="28"/>
          <w:lang w:eastAsia="en-US"/>
        </w:rPr>
        <w:t xml:space="preserve"> определяется так </w:t>
      </w:r>
      <w:r w:rsidR="00B012BA">
        <w:rPr>
          <w:sz w:val="28"/>
          <w:szCs w:val="28"/>
        </w:rPr>
        <w:t>[18]</w:t>
      </w:r>
      <w:r w:rsidRPr="00E1045C">
        <w:rPr>
          <w:rFonts w:eastAsia="Calibri"/>
          <w:sz w:val="28"/>
          <w:szCs w:val="28"/>
          <w:lang w:eastAsia="en-US"/>
        </w:rPr>
        <w:t>:</w:t>
      </w:r>
    </w:p>
    <w:p w14:paraId="63E717D8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B2332F5" w14:textId="5FE4B9FC" w:rsidR="00447ABF" w:rsidRPr="00E1045C" w:rsidRDefault="00447ABF" w:rsidP="00447AB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>
        <w:t xml:space="preserve"> </w:t>
      </w:r>
      <w:r w:rsidRPr="00EB2B26">
        <w:rPr>
          <w:position w:val="-16"/>
        </w:rPr>
        <w:object w:dxaOrig="6160" w:dyaOrig="420" w14:anchorId="12FFDF79">
          <v:shape id="_x0000_i1096" type="#_x0000_t75" style="width:307.5pt;height:21.75pt" o:ole="">
            <v:imagedata r:id="rId158" o:title=""/>
          </v:shape>
          <o:OLEObject Type="Embed" ProgID="Equation.DSMT4" ShapeID="_x0000_i1096" DrawAspect="Content" ObjectID="_1716108340" r:id="rId159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E1045C">
        <w:rPr>
          <w:rFonts w:eastAsia="Calibri"/>
          <w:sz w:val="28"/>
          <w:szCs w:val="28"/>
          <w:lang w:eastAsia="en-US"/>
        </w:rPr>
        <w:t>(</w:t>
      </w:r>
      <w:r w:rsidR="003220E9">
        <w:rPr>
          <w:rFonts w:eastAsia="Calibri"/>
          <w:sz w:val="28"/>
          <w:szCs w:val="28"/>
          <w:lang w:eastAsia="en-US"/>
        </w:rPr>
        <w:t>33</w:t>
      </w:r>
      <w:r w:rsidRPr="00E1045C">
        <w:rPr>
          <w:rFonts w:eastAsia="Calibri"/>
          <w:sz w:val="28"/>
          <w:szCs w:val="28"/>
          <w:lang w:eastAsia="en-US"/>
        </w:rPr>
        <w:t>)</w:t>
      </w:r>
    </w:p>
    <w:p w14:paraId="662B48F8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066A3FE" w14:textId="7C0B9DF8" w:rsidR="00447ABF" w:rsidRPr="00E1045C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>В конечном итоге определяются составляющие формулы (</w:t>
      </w:r>
      <w:r w:rsidR="003220E9">
        <w:rPr>
          <w:rFonts w:eastAsia="Calibri"/>
          <w:sz w:val="28"/>
          <w:szCs w:val="28"/>
          <w:lang w:eastAsia="en-US"/>
        </w:rPr>
        <w:t>33</w:t>
      </w:r>
      <w:r w:rsidRPr="00E1045C">
        <w:rPr>
          <w:rFonts w:eastAsia="Calibri"/>
          <w:sz w:val="28"/>
          <w:szCs w:val="28"/>
          <w:lang w:eastAsia="en-US"/>
        </w:rPr>
        <w:t>) и их алгебраическая сумма.</w:t>
      </w:r>
    </w:p>
    <w:p w14:paraId="7CAE0995" w14:textId="11C18BCD" w:rsidR="00447ABF" w:rsidRDefault="00447ABF" w:rsidP="00447ABF">
      <w:pPr>
        <w:spacing w:line="360" w:lineRule="auto"/>
        <w:ind w:firstLine="708"/>
        <w:jc w:val="both"/>
        <w:rPr>
          <w:sz w:val="28"/>
          <w:szCs w:val="28"/>
        </w:rPr>
      </w:pPr>
      <w:r w:rsidRPr="00E1045C">
        <w:rPr>
          <w:rFonts w:eastAsia="Calibri"/>
          <w:sz w:val="28"/>
          <w:szCs w:val="28"/>
          <w:lang w:eastAsia="en-US"/>
        </w:rPr>
        <w:t>Заработная плата за год</w:t>
      </w:r>
      <w:r w:rsidR="009B2F77">
        <w:rPr>
          <w:rFonts w:eastAsia="Calibri"/>
          <w:sz w:val="28"/>
          <w:szCs w:val="28"/>
          <w:lang w:eastAsia="en-US"/>
        </w:rPr>
        <w:t xml:space="preserve"> для работников разработанной системы электроснабжения производства ООО «Ноябрьскэнергонефть»</w:t>
      </w:r>
      <w:r w:rsidR="009B2F77"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012BA">
        <w:rPr>
          <w:sz w:val="28"/>
          <w:szCs w:val="28"/>
        </w:rPr>
        <w:t>[18]</w:t>
      </w:r>
    </w:p>
    <w:p w14:paraId="71791B39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BB28FD1" w14:textId="52E4D38C" w:rsidR="00447ABF" w:rsidRPr="00E1045C" w:rsidRDefault="00447ABF" w:rsidP="00447ABF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EB2B26">
        <w:rPr>
          <w:position w:val="-12"/>
        </w:rPr>
        <w:object w:dxaOrig="2560" w:dyaOrig="380" w14:anchorId="7D2CDAD4">
          <v:shape id="_x0000_i1097" type="#_x0000_t75" style="width:127.5pt;height:18.75pt" o:ole="">
            <v:imagedata r:id="rId160" o:title=""/>
          </v:shape>
          <o:OLEObject Type="Embed" ProgID="Equation.DSMT4" ShapeID="_x0000_i1097" DrawAspect="Content" ObjectID="_1716108341" r:id="rId161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                                   (</w:t>
      </w:r>
      <w:r w:rsidR="003220E9">
        <w:rPr>
          <w:rFonts w:eastAsia="Calibri"/>
          <w:sz w:val="28"/>
          <w:szCs w:val="28"/>
          <w:lang w:eastAsia="en-US"/>
        </w:rPr>
        <w:t>34</w:t>
      </w:r>
      <w:r w:rsidRPr="00E1045C">
        <w:rPr>
          <w:rFonts w:eastAsia="Calibri"/>
          <w:sz w:val="28"/>
          <w:szCs w:val="28"/>
          <w:lang w:eastAsia="en-US"/>
        </w:rPr>
        <w:t>)</w:t>
      </w:r>
    </w:p>
    <w:p w14:paraId="5F037BA0" w14:textId="77777777" w:rsidR="002557DC" w:rsidRDefault="00447ABF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 xml:space="preserve">где </w:t>
      </w:r>
      <w:r w:rsidRPr="00EB2B26">
        <w:rPr>
          <w:position w:val="-12"/>
        </w:rPr>
        <w:object w:dxaOrig="440" w:dyaOrig="380" w14:anchorId="3CD3E7DC">
          <v:shape id="_x0000_i1098" type="#_x0000_t75" style="width:21.75pt;height:18.75pt" o:ole="">
            <v:imagedata r:id="rId162" o:title=""/>
          </v:shape>
          <o:OLEObject Type="Embed" ProgID="Equation.DSMT4" ShapeID="_x0000_i1098" DrawAspect="Content" ObjectID="_1716108342" r:id="rId163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– </w:t>
      </w:r>
      <w:r w:rsidR="009B2F77">
        <w:rPr>
          <w:rFonts w:eastAsia="Calibri"/>
          <w:sz w:val="28"/>
          <w:szCs w:val="28"/>
          <w:lang w:eastAsia="en-US"/>
        </w:rPr>
        <w:t>«</w:t>
      </w:r>
      <w:r w:rsidRPr="00E1045C">
        <w:rPr>
          <w:rFonts w:eastAsia="Calibri"/>
          <w:sz w:val="28"/>
          <w:szCs w:val="28"/>
          <w:lang w:eastAsia="en-US"/>
        </w:rPr>
        <w:t xml:space="preserve">средний месячный оклад </w:t>
      </w:r>
      <w:r>
        <w:rPr>
          <w:rFonts w:eastAsia="Calibri"/>
          <w:sz w:val="28"/>
          <w:szCs w:val="28"/>
          <w:lang w:eastAsia="en-US"/>
        </w:rPr>
        <w:t>работников по организации, руб.</w:t>
      </w:r>
      <w:r w:rsidR="009B2F77">
        <w:rPr>
          <w:rFonts w:eastAsia="Calibri"/>
          <w:sz w:val="28"/>
          <w:szCs w:val="28"/>
          <w:lang w:eastAsia="en-US"/>
        </w:rPr>
        <w:t xml:space="preserve">» </w:t>
      </w:r>
    </w:p>
    <w:p w14:paraId="4C44225C" w14:textId="60B341D1" w:rsidR="00447ABF" w:rsidRPr="00E1045C" w:rsidRDefault="009B2F77" w:rsidP="002557DC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9B2F77">
        <w:rPr>
          <w:rFonts w:eastAsia="Calibri"/>
          <w:sz w:val="28"/>
          <w:szCs w:val="28"/>
          <w:lang w:eastAsia="en-US"/>
        </w:rPr>
        <w:t>[1</w:t>
      </w:r>
      <w:r w:rsidR="00B012BA">
        <w:rPr>
          <w:rFonts w:eastAsia="Calibri"/>
          <w:sz w:val="28"/>
          <w:szCs w:val="28"/>
          <w:lang w:eastAsia="en-US"/>
        </w:rPr>
        <w:t>8</w:t>
      </w:r>
      <w:r w:rsidRPr="009B2F77">
        <w:rPr>
          <w:rFonts w:eastAsia="Calibri"/>
          <w:sz w:val="28"/>
          <w:szCs w:val="28"/>
          <w:lang w:eastAsia="en-US"/>
        </w:rPr>
        <w:t>]</w:t>
      </w:r>
      <w:r w:rsidR="00447ABF" w:rsidRPr="00E1045C">
        <w:rPr>
          <w:rFonts w:eastAsia="Calibri"/>
          <w:sz w:val="28"/>
          <w:szCs w:val="28"/>
          <w:lang w:eastAsia="en-US"/>
        </w:rPr>
        <w:t>;</w:t>
      </w:r>
    </w:p>
    <w:p w14:paraId="6CE710AA" w14:textId="6C0F8B73" w:rsidR="00447ABF" w:rsidRPr="00E1045C" w:rsidRDefault="00447ABF" w:rsidP="004E5A95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EB2B26">
        <w:rPr>
          <w:position w:val="-6"/>
        </w:rPr>
        <w:object w:dxaOrig="300" w:dyaOrig="300" w14:anchorId="2872ABAE">
          <v:shape id="_x0000_i1099" type="#_x0000_t75" style="width:14.25pt;height:14.25pt" o:ole="">
            <v:imagedata r:id="rId164" o:title=""/>
          </v:shape>
          <o:OLEObject Type="Embed" ProgID="Equation.DSMT4" ShapeID="_x0000_i1099" DrawAspect="Content" ObjectID="_1716108343" r:id="rId165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– </w:t>
      </w:r>
      <w:r w:rsidR="009B2F77">
        <w:rPr>
          <w:rFonts w:eastAsia="Calibri"/>
          <w:sz w:val="28"/>
          <w:szCs w:val="28"/>
          <w:lang w:eastAsia="en-US"/>
        </w:rPr>
        <w:t>«</w:t>
      </w:r>
      <w:r w:rsidRPr="00E1045C">
        <w:rPr>
          <w:rFonts w:eastAsia="Calibri"/>
          <w:sz w:val="28"/>
          <w:szCs w:val="28"/>
          <w:lang w:eastAsia="en-US"/>
        </w:rPr>
        <w:t>количество опер</w:t>
      </w:r>
      <w:r>
        <w:rPr>
          <w:rFonts w:eastAsia="Calibri"/>
          <w:sz w:val="28"/>
          <w:szCs w:val="28"/>
          <w:lang w:eastAsia="en-US"/>
        </w:rPr>
        <w:t>ативно – технических работников, чел</w:t>
      </w:r>
      <w:r w:rsidR="009B2F77">
        <w:rPr>
          <w:rFonts w:eastAsia="Calibri"/>
          <w:sz w:val="28"/>
          <w:szCs w:val="28"/>
          <w:lang w:eastAsia="en-US"/>
        </w:rPr>
        <w:t xml:space="preserve">.» </w:t>
      </w:r>
      <w:r w:rsidR="009B2F77" w:rsidRPr="009B2F77">
        <w:rPr>
          <w:rFonts w:eastAsia="Calibri"/>
          <w:sz w:val="28"/>
          <w:szCs w:val="28"/>
          <w:lang w:eastAsia="en-US"/>
        </w:rPr>
        <w:t>[19]</w:t>
      </w:r>
      <w:r w:rsidRPr="00E1045C">
        <w:rPr>
          <w:rFonts w:eastAsia="Calibri"/>
          <w:sz w:val="28"/>
          <w:szCs w:val="28"/>
          <w:lang w:eastAsia="en-US"/>
        </w:rPr>
        <w:t>;</w:t>
      </w:r>
    </w:p>
    <w:p w14:paraId="77774383" w14:textId="56A9036D" w:rsidR="00447ABF" w:rsidRPr="00E1045C" w:rsidRDefault="00447ABF" w:rsidP="00DB6DD3">
      <w:pPr>
        <w:spacing w:line="360" w:lineRule="auto"/>
        <w:ind w:left="1134"/>
        <w:jc w:val="both"/>
        <w:rPr>
          <w:rFonts w:eastAsia="Calibri"/>
          <w:sz w:val="28"/>
          <w:szCs w:val="28"/>
          <w:lang w:eastAsia="en-US"/>
        </w:rPr>
      </w:pPr>
      <w:r w:rsidRPr="00EB2B26">
        <w:rPr>
          <w:position w:val="-12"/>
        </w:rPr>
        <w:object w:dxaOrig="560" w:dyaOrig="380" w14:anchorId="5230F3FF">
          <v:shape id="_x0000_i1100" type="#_x0000_t75" style="width:27.75pt;height:18.75pt" o:ole="">
            <v:imagedata r:id="rId166" o:title=""/>
          </v:shape>
          <o:OLEObject Type="Embed" ProgID="Equation.DSMT4" ShapeID="_x0000_i1100" DrawAspect="Content" ObjectID="_1716108344" r:id="rId167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– </w:t>
      </w:r>
      <w:r w:rsidR="009B2F77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нормативный </w:t>
      </w:r>
      <w:r w:rsidRPr="00E1045C">
        <w:rPr>
          <w:rFonts w:eastAsia="Calibri"/>
          <w:sz w:val="28"/>
          <w:szCs w:val="28"/>
          <w:lang w:eastAsia="en-US"/>
        </w:rPr>
        <w:t xml:space="preserve">коэффициент, учитывающий дополнительную </w:t>
      </w:r>
      <w:r w:rsidR="00DB6DD3">
        <w:rPr>
          <w:rFonts w:eastAsia="Calibri"/>
          <w:sz w:val="28"/>
          <w:szCs w:val="28"/>
          <w:lang w:eastAsia="en-US"/>
        </w:rPr>
        <w:t xml:space="preserve"> </w:t>
      </w:r>
      <w:r w:rsidRPr="00E1045C">
        <w:rPr>
          <w:rFonts w:eastAsia="Calibri"/>
          <w:sz w:val="28"/>
          <w:szCs w:val="28"/>
          <w:lang w:eastAsia="en-US"/>
        </w:rPr>
        <w:t>оплату труда</w:t>
      </w:r>
      <w:r w:rsidR="009B2F77">
        <w:rPr>
          <w:rFonts w:eastAsia="Calibri"/>
          <w:sz w:val="28"/>
          <w:szCs w:val="28"/>
          <w:lang w:eastAsia="en-US"/>
        </w:rPr>
        <w:t xml:space="preserve">» </w:t>
      </w:r>
      <w:r w:rsidR="009B2F77" w:rsidRPr="009B2F77">
        <w:rPr>
          <w:rFonts w:eastAsia="Calibri"/>
          <w:sz w:val="28"/>
          <w:szCs w:val="28"/>
          <w:lang w:eastAsia="en-US"/>
        </w:rPr>
        <w:t>[1</w:t>
      </w:r>
      <w:r w:rsidR="00B012BA">
        <w:rPr>
          <w:rFonts w:eastAsia="Calibri"/>
          <w:sz w:val="28"/>
          <w:szCs w:val="28"/>
          <w:lang w:eastAsia="en-US"/>
        </w:rPr>
        <w:t>8</w:t>
      </w:r>
      <w:r w:rsidR="009B2F77" w:rsidRPr="009B2F77">
        <w:rPr>
          <w:rFonts w:eastAsia="Calibri"/>
          <w:sz w:val="28"/>
          <w:szCs w:val="28"/>
          <w:lang w:eastAsia="en-US"/>
        </w:rPr>
        <w:t>]</w:t>
      </w:r>
      <w:r w:rsidRPr="00E1045C">
        <w:rPr>
          <w:rFonts w:eastAsia="Calibri"/>
          <w:sz w:val="28"/>
          <w:szCs w:val="28"/>
          <w:lang w:eastAsia="en-US"/>
        </w:rPr>
        <w:t>;</w:t>
      </w:r>
    </w:p>
    <w:p w14:paraId="3565FF3D" w14:textId="6C704703" w:rsidR="00447ABF" w:rsidRDefault="00447ABF" w:rsidP="004E5A95">
      <w:pPr>
        <w:spacing w:line="360" w:lineRule="auto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025957">
        <w:rPr>
          <w:position w:val="-4"/>
        </w:rPr>
        <w:object w:dxaOrig="240" w:dyaOrig="279" w14:anchorId="3B0D69E9">
          <v:shape id="_x0000_i1101" type="#_x0000_t75" style="width:12pt;height:14.25pt" o:ole="">
            <v:imagedata r:id="rId168" o:title=""/>
          </v:shape>
          <o:OLEObject Type="Embed" ProgID="Equation.DSMT4" ShapeID="_x0000_i1101" DrawAspect="Content" ObjectID="_1716108345" r:id="rId169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– </w:t>
      </w:r>
      <w:r w:rsidR="009B2F77">
        <w:rPr>
          <w:rFonts w:eastAsia="Calibri"/>
          <w:sz w:val="28"/>
          <w:szCs w:val="28"/>
          <w:lang w:eastAsia="en-US"/>
        </w:rPr>
        <w:t>«</w:t>
      </w:r>
      <w:r w:rsidRPr="00E1045C">
        <w:rPr>
          <w:rFonts w:eastAsia="Calibri"/>
          <w:sz w:val="28"/>
          <w:szCs w:val="28"/>
          <w:lang w:eastAsia="en-US"/>
        </w:rPr>
        <w:t>число месяцев в году</w:t>
      </w:r>
      <w:r w:rsidR="009B2F77">
        <w:rPr>
          <w:rFonts w:eastAsia="Calibri"/>
          <w:sz w:val="28"/>
          <w:szCs w:val="28"/>
          <w:lang w:eastAsia="en-US"/>
        </w:rPr>
        <w:t xml:space="preserve">» </w:t>
      </w:r>
      <w:r w:rsidR="009B2F77" w:rsidRPr="004E5A95">
        <w:rPr>
          <w:rFonts w:eastAsia="Calibri"/>
          <w:sz w:val="28"/>
          <w:szCs w:val="28"/>
          <w:lang w:eastAsia="en-US"/>
        </w:rPr>
        <w:t>[1</w:t>
      </w:r>
      <w:r w:rsidR="00B012BA">
        <w:rPr>
          <w:rFonts w:eastAsia="Calibri"/>
          <w:sz w:val="28"/>
          <w:szCs w:val="28"/>
          <w:lang w:eastAsia="en-US"/>
        </w:rPr>
        <w:t>8</w:t>
      </w:r>
      <w:r w:rsidR="009B2F77" w:rsidRPr="004E5A95">
        <w:rPr>
          <w:rFonts w:eastAsia="Calibri"/>
          <w:sz w:val="28"/>
          <w:szCs w:val="28"/>
          <w:lang w:eastAsia="en-US"/>
        </w:rPr>
        <w:t>]</w:t>
      </w:r>
      <w:r w:rsidRPr="00E1045C">
        <w:rPr>
          <w:rFonts w:eastAsia="Calibri"/>
          <w:sz w:val="28"/>
          <w:szCs w:val="28"/>
          <w:lang w:eastAsia="en-US"/>
        </w:rPr>
        <w:t>.</w:t>
      </w:r>
    </w:p>
    <w:p w14:paraId="7373D932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4FD8A5F" w14:textId="532BA275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>По условию (</w:t>
      </w:r>
      <w:r w:rsidR="003220E9">
        <w:rPr>
          <w:rFonts w:eastAsia="Calibri"/>
          <w:sz w:val="28"/>
          <w:szCs w:val="28"/>
          <w:lang w:eastAsia="en-US"/>
        </w:rPr>
        <w:t>34</w:t>
      </w:r>
      <w:r w:rsidRPr="00E1045C">
        <w:rPr>
          <w:rFonts w:eastAsia="Calibri"/>
          <w:sz w:val="28"/>
          <w:szCs w:val="28"/>
          <w:lang w:eastAsia="en-US"/>
        </w:rPr>
        <w:t>)</w:t>
      </w:r>
    </w:p>
    <w:p w14:paraId="1AA2BA54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DB235BB" w14:textId="77777777" w:rsidR="00447ABF" w:rsidRDefault="00447ABF" w:rsidP="00447ABF">
      <w:pPr>
        <w:spacing w:line="360" w:lineRule="auto"/>
        <w:ind w:firstLine="708"/>
        <w:jc w:val="center"/>
      </w:pPr>
      <w:r w:rsidRPr="00EB2B26">
        <w:rPr>
          <w:position w:val="-12"/>
        </w:rPr>
        <w:object w:dxaOrig="4500" w:dyaOrig="360" w14:anchorId="0CA4D52E">
          <v:shape id="_x0000_i1102" type="#_x0000_t75" style="width:225.75pt;height:18.75pt" o:ole="">
            <v:imagedata r:id="rId170" o:title=""/>
          </v:shape>
          <o:OLEObject Type="Embed" ProgID="Equation.DSMT4" ShapeID="_x0000_i1102" DrawAspect="Content" ObjectID="_1716108346" r:id="rId171"/>
        </w:object>
      </w:r>
    </w:p>
    <w:p w14:paraId="50F4E060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8C40AE5" w14:textId="0DA6BEDD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 xml:space="preserve">Страховые взносы составляют 30,9% от ЗП. </w:t>
      </w:r>
    </w:p>
    <w:p w14:paraId="03E2C35E" w14:textId="5CCB0537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 xml:space="preserve">Расчет приведен в таблице </w:t>
      </w:r>
      <w:r w:rsidR="00D7005E">
        <w:rPr>
          <w:rFonts w:eastAsia="Calibri"/>
          <w:sz w:val="28"/>
          <w:szCs w:val="28"/>
          <w:lang w:eastAsia="en-US"/>
        </w:rPr>
        <w:t>14</w:t>
      </w:r>
      <w:r w:rsidRPr="00E1045C">
        <w:rPr>
          <w:rFonts w:eastAsia="Calibri"/>
          <w:sz w:val="28"/>
          <w:szCs w:val="28"/>
          <w:lang w:eastAsia="en-US"/>
        </w:rPr>
        <w:t xml:space="preserve">. </w:t>
      </w:r>
    </w:p>
    <w:p w14:paraId="293764F3" w14:textId="67108A60" w:rsidR="009B2F77" w:rsidRDefault="009B2F77" w:rsidP="009B2F7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06C8BCD" w14:textId="77777777" w:rsidR="00DB6DD3" w:rsidRDefault="00DB6DD3" w:rsidP="00DB6DD3">
      <w:pPr>
        <w:spacing w:line="360" w:lineRule="auto"/>
        <w:ind w:firstLine="708"/>
        <w:jc w:val="both"/>
        <w:rPr>
          <w:sz w:val="28"/>
          <w:szCs w:val="28"/>
        </w:rPr>
      </w:pPr>
      <w:r w:rsidRPr="00F75F81">
        <w:rPr>
          <w:sz w:val="28"/>
          <w:szCs w:val="28"/>
        </w:rPr>
        <w:t>Страховые взносы</w:t>
      </w:r>
      <w:r>
        <w:rPr>
          <w:sz w:val="28"/>
          <w:szCs w:val="28"/>
        </w:rPr>
        <w:t xml:space="preserve"> </w:t>
      </w:r>
      <w:r w:rsidRPr="0067359D">
        <w:rPr>
          <w:sz w:val="28"/>
          <w:szCs w:val="28"/>
        </w:rPr>
        <w:t>[</w:t>
      </w:r>
      <w:r>
        <w:rPr>
          <w:sz w:val="28"/>
          <w:szCs w:val="28"/>
        </w:rPr>
        <w:t>18</w:t>
      </w:r>
      <w:r w:rsidRPr="0067359D">
        <w:rPr>
          <w:sz w:val="28"/>
          <w:szCs w:val="28"/>
        </w:rPr>
        <w:t>]</w:t>
      </w:r>
    </w:p>
    <w:p w14:paraId="6F3C276A" w14:textId="77777777" w:rsidR="00DB6DD3" w:rsidRDefault="00DB6DD3" w:rsidP="00DB6DD3">
      <w:pPr>
        <w:spacing w:line="360" w:lineRule="auto"/>
        <w:ind w:firstLine="708"/>
        <w:jc w:val="both"/>
        <w:rPr>
          <w:sz w:val="28"/>
          <w:szCs w:val="28"/>
        </w:rPr>
      </w:pPr>
    </w:p>
    <w:p w14:paraId="71C0F595" w14:textId="77777777" w:rsidR="00DB6DD3" w:rsidRPr="00F75F81" w:rsidRDefault="00DB6DD3" w:rsidP="00DB6DD3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F75F81">
        <w:rPr>
          <w:position w:val="-10"/>
          <w:sz w:val="28"/>
          <w:szCs w:val="28"/>
        </w:rPr>
        <w:object w:dxaOrig="1920" w:dyaOrig="340" w14:anchorId="5A9CE791">
          <v:shape id="_x0000_i1133" type="#_x0000_t75" style="width:95.25pt;height:17.25pt" o:ole="">
            <v:imagedata r:id="rId172" o:title=""/>
          </v:shape>
          <o:OLEObject Type="Embed" ProgID="Equation.DSMT4" ShapeID="_x0000_i1133" DrawAspect="Content" ObjectID="_1716108347" r:id="rId173"/>
        </w:object>
      </w:r>
      <w:r w:rsidRPr="00F75F81">
        <w:rPr>
          <w:rFonts w:eastAsia="Calibri"/>
          <w:sz w:val="28"/>
          <w:szCs w:val="28"/>
          <w:lang w:eastAsia="en-US"/>
        </w:rPr>
        <w:t xml:space="preserve">                                            (</w:t>
      </w:r>
      <w:r>
        <w:rPr>
          <w:rFonts w:eastAsia="Calibri"/>
          <w:sz w:val="28"/>
          <w:szCs w:val="28"/>
          <w:lang w:eastAsia="en-US"/>
        </w:rPr>
        <w:t>35</w:t>
      </w:r>
      <w:r w:rsidRPr="00F75F81">
        <w:rPr>
          <w:rFonts w:eastAsia="Calibri"/>
          <w:sz w:val="28"/>
          <w:szCs w:val="28"/>
          <w:lang w:eastAsia="en-US"/>
        </w:rPr>
        <w:t>)</w:t>
      </w:r>
    </w:p>
    <w:p w14:paraId="2D6DAE43" w14:textId="639CD313" w:rsidR="00447ABF" w:rsidRDefault="00447ABF" w:rsidP="00D7005E">
      <w:pPr>
        <w:widowControl w:val="0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E1045C">
        <w:rPr>
          <w:rFonts w:eastAsia="Arial Unicode MS"/>
          <w:color w:val="000000"/>
          <w:sz w:val="28"/>
          <w:szCs w:val="28"/>
          <w:lang w:eastAsia="en-US" w:bidi="ru-RU"/>
        </w:rPr>
        <w:lastRenderedPageBreak/>
        <w:t xml:space="preserve">Таблица </w:t>
      </w:r>
      <w:r w:rsidR="00D7005E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E1045C">
        <w:rPr>
          <w:rFonts w:eastAsia="Arial Unicode MS"/>
          <w:color w:val="000000"/>
          <w:sz w:val="28"/>
          <w:szCs w:val="28"/>
          <w:lang w:eastAsia="en-US" w:bidi="ru-RU"/>
        </w:rPr>
        <w:t>Расчёт страховых взносов</w:t>
      </w:r>
    </w:p>
    <w:p w14:paraId="7F4DD88A" w14:textId="77777777" w:rsidR="009B2F77" w:rsidRPr="00E1045C" w:rsidRDefault="009B2F77" w:rsidP="009B2F77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</w:p>
    <w:tbl>
      <w:tblPr>
        <w:tblStyle w:val="172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5"/>
        <w:gridCol w:w="2717"/>
        <w:gridCol w:w="2494"/>
        <w:gridCol w:w="1929"/>
      </w:tblGrid>
      <w:tr w:rsidR="00447ABF" w:rsidRPr="00E1045C" w14:paraId="21EA53FC" w14:textId="77777777" w:rsidTr="003959DA">
        <w:tc>
          <w:tcPr>
            <w:tcW w:w="2245" w:type="dxa"/>
          </w:tcPr>
          <w:p w14:paraId="63C31442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  <w:lang w:bidi="ru-RU"/>
              </w:rPr>
              <w:t>Пенсионный фонд РФ (ПФР (22%))</w:t>
            </w:r>
          </w:p>
        </w:tc>
        <w:tc>
          <w:tcPr>
            <w:tcW w:w="2717" w:type="dxa"/>
          </w:tcPr>
          <w:p w14:paraId="4DED1299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  <w:lang w:bidi="ru-RU"/>
              </w:rPr>
            </w:pPr>
            <w:r w:rsidRPr="009B2F77">
              <w:rPr>
                <w:color w:val="000000"/>
                <w:lang w:bidi="ru-RU"/>
              </w:rPr>
              <w:t xml:space="preserve">Фонд обязательного медицинского страхования </w:t>
            </w:r>
          </w:p>
          <w:p w14:paraId="1AEF63A2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  <w:lang w:bidi="ru-RU"/>
              </w:rPr>
              <w:t>(ФФОМС (5,1%))</w:t>
            </w:r>
          </w:p>
        </w:tc>
        <w:tc>
          <w:tcPr>
            <w:tcW w:w="2494" w:type="dxa"/>
          </w:tcPr>
          <w:p w14:paraId="6CCDEE7A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  <w:lang w:bidi="ru-RU"/>
              </w:rPr>
              <w:t>Фонд социального страхования, нетрудоспособность (ФСС (2,9%))</w:t>
            </w:r>
          </w:p>
        </w:tc>
        <w:tc>
          <w:tcPr>
            <w:tcW w:w="1929" w:type="dxa"/>
          </w:tcPr>
          <w:p w14:paraId="3342BA1A" w14:textId="77777777" w:rsidR="00447ABF" w:rsidRPr="009B2F77" w:rsidRDefault="00447ABF" w:rsidP="009B2F77">
            <w:pPr>
              <w:widowControl w:val="0"/>
              <w:spacing w:after="0"/>
              <w:jc w:val="center"/>
            </w:pPr>
            <w:r w:rsidRPr="009B2F77">
              <w:rPr>
                <w:lang w:bidi="ru-RU"/>
              </w:rPr>
              <w:t>ФСС травматизм, 0,9%</w:t>
            </w:r>
          </w:p>
        </w:tc>
      </w:tr>
      <w:tr w:rsidR="00447ABF" w:rsidRPr="00E1045C" w14:paraId="4DFA3A4B" w14:textId="77777777" w:rsidTr="003959DA">
        <w:tc>
          <w:tcPr>
            <w:tcW w:w="2245" w:type="dxa"/>
          </w:tcPr>
          <w:p w14:paraId="35A4AA89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</w:rPr>
              <w:t>2021580 руб.</w:t>
            </w:r>
          </w:p>
        </w:tc>
        <w:tc>
          <w:tcPr>
            <w:tcW w:w="2717" w:type="dxa"/>
          </w:tcPr>
          <w:p w14:paraId="092F2842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</w:rPr>
              <w:t>468640 руб.</w:t>
            </w:r>
          </w:p>
        </w:tc>
        <w:tc>
          <w:tcPr>
            <w:tcW w:w="2494" w:type="dxa"/>
          </w:tcPr>
          <w:p w14:paraId="71282153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</w:rPr>
              <w:t>266480 руб.</w:t>
            </w:r>
          </w:p>
        </w:tc>
        <w:tc>
          <w:tcPr>
            <w:tcW w:w="1929" w:type="dxa"/>
          </w:tcPr>
          <w:p w14:paraId="2B935395" w14:textId="77777777" w:rsidR="00447ABF" w:rsidRPr="009B2F77" w:rsidRDefault="00447ABF" w:rsidP="009B2F77">
            <w:pPr>
              <w:widowControl w:val="0"/>
              <w:spacing w:after="0"/>
              <w:jc w:val="center"/>
              <w:rPr>
                <w:color w:val="000000"/>
              </w:rPr>
            </w:pPr>
            <w:r w:rsidRPr="009B2F77">
              <w:rPr>
                <w:color w:val="000000"/>
              </w:rPr>
              <w:t>82700 руб.</w:t>
            </w:r>
          </w:p>
        </w:tc>
      </w:tr>
    </w:tbl>
    <w:p w14:paraId="47365E6E" w14:textId="77777777" w:rsidR="009B2F77" w:rsidRDefault="009B2F77" w:rsidP="009B2F77">
      <w:pPr>
        <w:ind w:firstLine="708"/>
        <w:jc w:val="both"/>
        <w:rPr>
          <w:sz w:val="28"/>
          <w:szCs w:val="28"/>
        </w:rPr>
      </w:pPr>
    </w:p>
    <w:p w14:paraId="00BB1C43" w14:textId="09877B7A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5F81">
        <w:rPr>
          <w:rFonts w:eastAsia="Calibri"/>
          <w:sz w:val="28"/>
          <w:szCs w:val="28"/>
          <w:lang w:eastAsia="en-US"/>
        </w:rPr>
        <w:t>По условию (</w:t>
      </w:r>
      <w:r w:rsidR="003220E9">
        <w:rPr>
          <w:rFonts w:eastAsia="Calibri"/>
          <w:sz w:val="28"/>
          <w:szCs w:val="28"/>
          <w:lang w:eastAsia="en-US"/>
        </w:rPr>
        <w:t>35</w:t>
      </w:r>
      <w:r w:rsidRPr="00F75F81">
        <w:rPr>
          <w:rFonts w:eastAsia="Calibri"/>
          <w:sz w:val="28"/>
          <w:szCs w:val="28"/>
          <w:lang w:eastAsia="en-US"/>
        </w:rPr>
        <w:t>)</w:t>
      </w:r>
    </w:p>
    <w:p w14:paraId="6129DA83" w14:textId="77777777" w:rsidR="009B2F77" w:rsidRPr="00F75F81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537F5CE" w14:textId="79EB6B29" w:rsidR="00447ABF" w:rsidRDefault="00447ABF" w:rsidP="00447ABF">
      <w:pPr>
        <w:spacing w:line="360" w:lineRule="auto"/>
        <w:ind w:firstLine="708"/>
        <w:jc w:val="center"/>
      </w:pPr>
      <w:r w:rsidRPr="00EB2B26">
        <w:rPr>
          <w:position w:val="-12"/>
        </w:rPr>
        <w:object w:dxaOrig="4300" w:dyaOrig="360" w14:anchorId="66AA52DD">
          <v:shape id="_x0000_i1104" type="#_x0000_t75" style="width:215.25pt;height:18.75pt" o:ole="">
            <v:imagedata r:id="rId174" o:title=""/>
          </v:shape>
          <o:OLEObject Type="Embed" ProgID="Equation.DSMT4" ShapeID="_x0000_i1104" DrawAspect="Content" ObjectID="_1716108348" r:id="rId175"/>
        </w:object>
      </w:r>
    </w:p>
    <w:p w14:paraId="577AF4A9" w14:textId="77777777" w:rsidR="009B2F77" w:rsidRPr="00E1045C" w:rsidRDefault="009B2F77" w:rsidP="00447ABF">
      <w:pPr>
        <w:spacing w:line="360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6EDDB3E7" w14:textId="6B3E20D0" w:rsidR="00447ABF" w:rsidRDefault="00447ABF" w:rsidP="00447ABF">
      <w:pPr>
        <w:widowControl w:val="0"/>
        <w:spacing w:line="360" w:lineRule="auto"/>
        <w:ind w:firstLine="708"/>
        <w:jc w:val="both"/>
        <w:rPr>
          <w:rFonts w:eastAsia="Arial Unicode MS"/>
          <w:sz w:val="28"/>
          <w:szCs w:val="28"/>
          <w:lang w:eastAsia="en-US" w:bidi="ru-RU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Годовые а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мортизационные отчисления </w:t>
      </w:r>
      <w:r w:rsidRPr="00E1045C">
        <w:rPr>
          <w:rFonts w:eastAsia="Arial Unicode MS"/>
          <w:sz w:val="28"/>
          <w:szCs w:val="28"/>
          <w:lang w:eastAsia="en-US" w:bidi="ru-RU"/>
        </w:rPr>
        <w:t>согласно (</w:t>
      </w:r>
      <w:hyperlink r:id="rId176" w:anchor="/document/99/901765862/ZAP2B5K3LD/" w:tgtFrame="_blank" w:history="1">
        <w:r w:rsidRPr="00E1045C">
          <w:rPr>
            <w:rFonts w:eastAsia="Arial Unicode MS"/>
            <w:sz w:val="28"/>
            <w:szCs w:val="28"/>
            <w:lang w:eastAsia="en-US" w:bidi="ru-RU"/>
          </w:rPr>
          <w:t>п. 3 ст. 258 НК РФ</w:t>
        </w:r>
      </w:hyperlink>
      <w:r w:rsidRPr="00E1045C">
        <w:rPr>
          <w:rFonts w:eastAsia="Arial Unicode MS"/>
          <w:sz w:val="28"/>
          <w:szCs w:val="28"/>
          <w:lang w:eastAsia="en-US" w:bidi="ru-RU"/>
        </w:rPr>
        <w:t xml:space="preserve">), определяются </w:t>
      </w:r>
      <w:r>
        <w:rPr>
          <w:rFonts w:eastAsia="Arial Unicode MS"/>
          <w:sz w:val="28"/>
          <w:szCs w:val="28"/>
          <w:lang w:eastAsia="en-US" w:bidi="ru-RU"/>
        </w:rPr>
        <w:t xml:space="preserve">по укрупнённым показателям </w:t>
      </w:r>
      <w:r w:rsidRPr="00E1045C">
        <w:rPr>
          <w:rFonts w:eastAsia="Arial Unicode MS"/>
          <w:sz w:val="28"/>
          <w:szCs w:val="28"/>
          <w:lang w:eastAsia="en-US" w:bidi="ru-RU"/>
        </w:rPr>
        <w:t>так</w:t>
      </w:r>
      <w:r w:rsidR="00B012BA">
        <w:rPr>
          <w:rFonts w:eastAsia="Arial Unicode MS"/>
          <w:sz w:val="28"/>
          <w:szCs w:val="28"/>
          <w:lang w:eastAsia="en-US" w:bidi="ru-RU"/>
        </w:rPr>
        <w:t xml:space="preserve"> </w:t>
      </w:r>
      <w:r w:rsidR="00B012BA" w:rsidRPr="0067359D">
        <w:rPr>
          <w:sz w:val="28"/>
          <w:szCs w:val="28"/>
        </w:rPr>
        <w:t>[</w:t>
      </w:r>
      <w:r w:rsidR="00B012BA">
        <w:rPr>
          <w:sz w:val="28"/>
          <w:szCs w:val="28"/>
        </w:rPr>
        <w:t>18</w:t>
      </w:r>
      <w:r w:rsidR="00B012BA" w:rsidRPr="0067359D">
        <w:rPr>
          <w:sz w:val="28"/>
          <w:szCs w:val="28"/>
        </w:rPr>
        <w:t>]</w:t>
      </w:r>
      <w:r w:rsidRPr="00E1045C">
        <w:rPr>
          <w:rFonts w:eastAsia="Arial Unicode MS"/>
          <w:sz w:val="28"/>
          <w:szCs w:val="28"/>
          <w:lang w:eastAsia="en-US" w:bidi="ru-RU"/>
        </w:rPr>
        <w:t>:</w:t>
      </w:r>
    </w:p>
    <w:p w14:paraId="1F3F9DFF" w14:textId="77777777" w:rsidR="009B2F77" w:rsidRDefault="009B2F77" w:rsidP="00447ABF">
      <w:pPr>
        <w:widowControl w:val="0"/>
        <w:spacing w:line="360" w:lineRule="auto"/>
        <w:ind w:firstLine="708"/>
        <w:jc w:val="both"/>
        <w:rPr>
          <w:rFonts w:eastAsia="Arial Unicode MS"/>
          <w:sz w:val="28"/>
          <w:szCs w:val="28"/>
          <w:lang w:eastAsia="en-US" w:bidi="ru-RU"/>
        </w:rPr>
      </w:pPr>
    </w:p>
    <w:p w14:paraId="4A4BA8FB" w14:textId="3EB73FDA" w:rsidR="00447ABF" w:rsidRPr="00E1045C" w:rsidRDefault="00447ABF" w:rsidP="00447ABF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EB2B26">
        <w:rPr>
          <w:position w:val="-26"/>
        </w:rPr>
        <w:object w:dxaOrig="1260" w:dyaOrig="700" w14:anchorId="2F39C413">
          <v:shape id="_x0000_i1105" type="#_x0000_t75" style="width:63.75pt;height:35.25pt" o:ole="">
            <v:imagedata r:id="rId177" o:title=""/>
          </v:shape>
          <o:OLEObject Type="Embed" ProgID="Equation.DSMT4" ShapeID="_x0000_i1105" DrawAspect="Content" ObjectID="_1716108349" r:id="rId178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E1045C">
        <w:rPr>
          <w:rFonts w:eastAsia="Calibri"/>
          <w:sz w:val="28"/>
          <w:szCs w:val="28"/>
          <w:lang w:eastAsia="en-US"/>
        </w:rPr>
        <w:t xml:space="preserve">   (</w:t>
      </w:r>
      <w:r w:rsidR="003220E9">
        <w:rPr>
          <w:rFonts w:eastAsia="Calibri"/>
          <w:sz w:val="28"/>
          <w:szCs w:val="28"/>
          <w:lang w:eastAsia="en-US"/>
        </w:rPr>
        <w:t>36</w:t>
      </w:r>
      <w:r w:rsidRPr="00E1045C">
        <w:rPr>
          <w:rFonts w:eastAsia="Calibri"/>
          <w:sz w:val="28"/>
          <w:szCs w:val="28"/>
          <w:lang w:eastAsia="en-US"/>
        </w:rPr>
        <w:t>)</w:t>
      </w:r>
    </w:p>
    <w:p w14:paraId="539E7163" w14:textId="5B1542CD" w:rsidR="00447ABF" w:rsidRPr="00E1045C" w:rsidRDefault="00447ABF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 xml:space="preserve">где </w:t>
      </w:r>
      <w:r w:rsidRPr="00F90C7A">
        <w:rPr>
          <w:rFonts w:eastAsia="Calibri"/>
          <w:i/>
          <w:sz w:val="28"/>
          <w:szCs w:val="22"/>
          <w:lang w:val="en-US" w:eastAsia="en-US"/>
        </w:rPr>
        <w:t>t</w:t>
      </w:r>
      <w:r w:rsidRPr="00F90C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–</w:t>
      </w:r>
      <w:r w:rsidRPr="00E10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2F77">
        <w:rPr>
          <w:rFonts w:ascii="Calibri" w:eastAsia="Calibri" w:hAnsi="Calibri"/>
          <w:sz w:val="22"/>
          <w:szCs w:val="22"/>
          <w:lang w:eastAsia="en-US"/>
        </w:rPr>
        <w:t>«</w:t>
      </w:r>
      <w:r w:rsidRPr="00E1045C">
        <w:rPr>
          <w:rFonts w:eastAsia="Calibri"/>
          <w:sz w:val="28"/>
          <w:szCs w:val="28"/>
          <w:lang w:eastAsia="en-US"/>
        </w:rPr>
        <w:t>годов</w:t>
      </w:r>
      <w:r>
        <w:rPr>
          <w:rFonts w:eastAsia="Calibri"/>
          <w:sz w:val="28"/>
          <w:szCs w:val="28"/>
          <w:lang w:eastAsia="en-US"/>
        </w:rPr>
        <w:t>ой коэффициент</w:t>
      </w:r>
      <w:r w:rsidRPr="00E1045C">
        <w:rPr>
          <w:rFonts w:eastAsia="Calibri"/>
          <w:sz w:val="28"/>
          <w:szCs w:val="28"/>
          <w:lang w:eastAsia="en-US"/>
        </w:rPr>
        <w:t xml:space="preserve"> отчислений на </w:t>
      </w:r>
      <w:r>
        <w:rPr>
          <w:rFonts w:eastAsia="Calibri"/>
          <w:sz w:val="28"/>
          <w:szCs w:val="28"/>
          <w:lang w:eastAsia="en-US"/>
        </w:rPr>
        <w:t>амортизацию</w:t>
      </w:r>
      <w:r w:rsidR="009B2F77">
        <w:rPr>
          <w:rFonts w:eastAsia="Calibri"/>
          <w:sz w:val="28"/>
          <w:szCs w:val="28"/>
          <w:lang w:eastAsia="en-US"/>
        </w:rPr>
        <w:t xml:space="preserve">» </w:t>
      </w:r>
      <w:r w:rsidR="009B2F77" w:rsidRPr="00831A13">
        <w:rPr>
          <w:rFonts w:eastAsia="Calibri"/>
          <w:sz w:val="28"/>
          <w:szCs w:val="28"/>
          <w:lang w:eastAsia="en-US"/>
        </w:rPr>
        <w:t>[16]</w:t>
      </w:r>
      <w:r w:rsidRPr="00E1045C">
        <w:rPr>
          <w:rFonts w:eastAsia="Calibri"/>
          <w:sz w:val="28"/>
          <w:szCs w:val="28"/>
          <w:lang w:eastAsia="en-US"/>
        </w:rPr>
        <w:t>.</w:t>
      </w:r>
    </w:p>
    <w:p w14:paraId="3B94AD5C" w14:textId="77777777" w:rsidR="009B2F77" w:rsidRDefault="009B2F77" w:rsidP="00447ABF">
      <w:pPr>
        <w:spacing w:line="360" w:lineRule="auto"/>
        <w:ind w:firstLine="708"/>
        <w:jc w:val="both"/>
        <w:rPr>
          <w:rFonts w:eastAsia="Arial Unicode MS"/>
          <w:color w:val="000000"/>
          <w:sz w:val="28"/>
          <w:szCs w:val="28"/>
          <w:lang w:eastAsia="en-US"/>
        </w:rPr>
      </w:pPr>
    </w:p>
    <w:p w14:paraId="0070B265" w14:textId="245D4EAF" w:rsidR="00447ABF" w:rsidRDefault="00447ABF" w:rsidP="00447ABF">
      <w:pPr>
        <w:spacing w:line="360" w:lineRule="auto"/>
        <w:ind w:firstLine="708"/>
        <w:jc w:val="both"/>
        <w:rPr>
          <w:rFonts w:eastAsia="Arial Unicode MS"/>
          <w:sz w:val="28"/>
          <w:szCs w:val="28"/>
          <w:lang w:eastAsia="en-US" w:bidi="ru-RU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Годовые а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мортизационные отчисления на </w:t>
      </w:r>
      <w:r>
        <w:rPr>
          <w:rFonts w:eastAsia="Arial Unicode MS"/>
          <w:color w:val="000000"/>
          <w:sz w:val="28"/>
          <w:szCs w:val="28"/>
          <w:lang w:eastAsia="en-US"/>
        </w:rPr>
        <w:t>электрические аппараты</w:t>
      </w:r>
      <w:r w:rsidRPr="00E1045C">
        <w:rPr>
          <w:rFonts w:eastAsia="Arial Unicode MS"/>
          <w:sz w:val="28"/>
          <w:szCs w:val="28"/>
          <w:lang w:eastAsia="en-US" w:bidi="ru-RU"/>
        </w:rPr>
        <w:t xml:space="preserve"> </w:t>
      </w:r>
    </w:p>
    <w:p w14:paraId="2AA06811" w14:textId="77777777" w:rsidR="009B2F77" w:rsidRDefault="009B2F77" w:rsidP="00447ABF">
      <w:pPr>
        <w:spacing w:line="360" w:lineRule="auto"/>
        <w:ind w:firstLine="708"/>
        <w:jc w:val="both"/>
        <w:rPr>
          <w:rFonts w:eastAsia="Arial Unicode MS"/>
          <w:sz w:val="28"/>
          <w:szCs w:val="28"/>
          <w:lang w:eastAsia="en-US" w:bidi="ru-RU"/>
        </w:rPr>
      </w:pPr>
    </w:p>
    <w:p w14:paraId="7E786E7B" w14:textId="77777777" w:rsidR="00447ABF" w:rsidRDefault="00447ABF" w:rsidP="00447ABF">
      <w:pPr>
        <w:spacing w:line="360" w:lineRule="auto"/>
        <w:ind w:firstLine="708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EB2B26">
        <w:rPr>
          <w:position w:val="-32"/>
        </w:rPr>
        <w:object w:dxaOrig="3879" w:dyaOrig="760" w14:anchorId="5623D3EF">
          <v:shape id="_x0000_i1106" type="#_x0000_t75" style="width:195.75pt;height:38.25pt" o:ole="">
            <v:imagedata r:id="rId179" o:title=""/>
          </v:shape>
          <o:OLEObject Type="Embed" ProgID="Equation.DSMT4" ShapeID="_x0000_i1106" DrawAspect="Content" ObjectID="_1716108350" r:id="rId180"/>
        </w:object>
      </w:r>
    </w:p>
    <w:p w14:paraId="69DAFE5F" w14:textId="77777777" w:rsidR="009B2F77" w:rsidRDefault="009B2F77" w:rsidP="00447ABF">
      <w:pPr>
        <w:widowControl w:val="0"/>
        <w:spacing w:line="360" w:lineRule="auto"/>
        <w:ind w:left="709"/>
        <w:rPr>
          <w:rFonts w:eastAsia="Arial Unicode MS"/>
          <w:color w:val="000000"/>
          <w:sz w:val="28"/>
          <w:szCs w:val="28"/>
          <w:lang w:eastAsia="en-US"/>
        </w:rPr>
      </w:pPr>
    </w:p>
    <w:p w14:paraId="6D3361D0" w14:textId="5849769B" w:rsidR="00447ABF" w:rsidRDefault="00447ABF" w:rsidP="00447ABF">
      <w:pPr>
        <w:widowControl w:val="0"/>
        <w:spacing w:line="360" w:lineRule="auto"/>
        <w:ind w:left="709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Годовые а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мортизационные отчисления на </w:t>
      </w:r>
      <w:r>
        <w:rPr>
          <w:rFonts w:eastAsia="Arial Unicode MS"/>
          <w:color w:val="000000"/>
          <w:sz w:val="28"/>
          <w:szCs w:val="28"/>
          <w:lang w:eastAsia="en-US"/>
        </w:rPr>
        <w:t>К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Л </w:t>
      </w:r>
      <w:r>
        <w:rPr>
          <w:rFonts w:eastAsia="Arial Unicode MS"/>
          <w:color w:val="000000"/>
          <w:sz w:val="28"/>
          <w:szCs w:val="28"/>
          <w:lang w:eastAsia="en-US"/>
        </w:rPr>
        <w:t>6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 кВ:</w:t>
      </w:r>
    </w:p>
    <w:p w14:paraId="1557F78C" w14:textId="77777777" w:rsidR="009B2F77" w:rsidRDefault="009B2F77" w:rsidP="00447ABF">
      <w:pPr>
        <w:widowControl w:val="0"/>
        <w:spacing w:line="360" w:lineRule="auto"/>
        <w:ind w:left="709"/>
        <w:rPr>
          <w:rFonts w:eastAsia="Arial Unicode MS"/>
          <w:color w:val="000000"/>
          <w:sz w:val="28"/>
          <w:szCs w:val="28"/>
          <w:lang w:eastAsia="en-US"/>
        </w:rPr>
      </w:pPr>
    </w:p>
    <w:p w14:paraId="673C5AFA" w14:textId="77777777" w:rsidR="00447ABF" w:rsidRDefault="00447ABF" w:rsidP="00447ABF">
      <w:pPr>
        <w:spacing w:line="360" w:lineRule="auto"/>
        <w:ind w:firstLine="708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 w:rsidRPr="00EB2B26">
        <w:rPr>
          <w:position w:val="-32"/>
        </w:rPr>
        <w:object w:dxaOrig="3800" w:dyaOrig="760" w14:anchorId="37865928">
          <v:shape id="_x0000_i1107" type="#_x0000_t75" style="width:190.5pt;height:38.25pt" o:ole="">
            <v:imagedata r:id="rId181" o:title=""/>
          </v:shape>
          <o:OLEObject Type="Embed" ProgID="Equation.DSMT4" ShapeID="_x0000_i1107" DrawAspect="Content" ObjectID="_1716108351" r:id="rId182"/>
        </w:object>
      </w:r>
    </w:p>
    <w:p w14:paraId="5983F96D" w14:textId="77777777" w:rsidR="009B2F77" w:rsidRDefault="009B2F77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17B10C0" w14:textId="495B9AC5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>Ремонт и техническое обслуживание</w:t>
      </w:r>
      <w:r w:rsidR="00B012BA">
        <w:rPr>
          <w:rFonts w:eastAsia="Calibri"/>
          <w:sz w:val="28"/>
          <w:szCs w:val="28"/>
          <w:lang w:eastAsia="en-US"/>
        </w:rPr>
        <w:t xml:space="preserve"> </w:t>
      </w:r>
      <w:r w:rsidR="00B012BA" w:rsidRPr="0067359D">
        <w:rPr>
          <w:sz w:val="28"/>
          <w:szCs w:val="28"/>
        </w:rPr>
        <w:t>[</w:t>
      </w:r>
      <w:r w:rsidR="00B012BA">
        <w:rPr>
          <w:sz w:val="28"/>
          <w:szCs w:val="28"/>
        </w:rPr>
        <w:t>18</w:t>
      </w:r>
      <w:r w:rsidR="00B012BA" w:rsidRPr="0067359D">
        <w:rPr>
          <w:sz w:val="28"/>
          <w:szCs w:val="28"/>
        </w:rPr>
        <w:t>]</w:t>
      </w:r>
    </w:p>
    <w:p w14:paraId="280D65F6" w14:textId="77777777" w:rsidR="003220E9" w:rsidRDefault="003220E9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93E46C1" w14:textId="712FB0A6" w:rsidR="00447ABF" w:rsidRPr="00E1045C" w:rsidRDefault="00447ABF" w:rsidP="00447ABF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EB2B26">
        <w:rPr>
          <w:position w:val="-26"/>
        </w:rPr>
        <w:object w:dxaOrig="1440" w:dyaOrig="700" w14:anchorId="38172B7F">
          <v:shape id="_x0000_i1108" type="#_x0000_t75" style="width:1in;height:35.25pt" o:ole="">
            <v:imagedata r:id="rId183" o:title=""/>
          </v:shape>
          <o:OLEObject Type="Embed" ProgID="Equation.DSMT4" ShapeID="_x0000_i1108" DrawAspect="Content" ObjectID="_1716108352" r:id="rId184"/>
        </w:object>
      </w:r>
      <w:r w:rsidRPr="00E1045C">
        <w:rPr>
          <w:rFonts w:eastAsia="Calibri"/>
          <w:color w:val="FF0000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color w:val="FF0000"/>
          <w:sz w:val="28"/>
          <w:szCs w:val="28"/>
          <w:lang w:eastAsia="en-US"/>
        </w:rPr>
        <w:t xml:space="preserve">     </w:t>
      </w:r>
      <w:r w:rsidRPr="00E1045C">
        <w:rPr>
          <w:rFonts w:eastAsia="Calibri"/>
          <w:color w:val="FF0000"/>
          <w:sz w:val="28"/>
          <w:szCs w:val="28"/>
          <w:lang w:eastAsia="en-US"/>
        </w:rPr>
        <w:t xml:space="preserve">                </w:t>
      </w:r>
      <w:r w:rsidRPr="00E1045C">
        <w:rPr>
          <w:rFonts w:eastAsia="Calibri"/>
          <w:sz w:val="28"/>
          <w:szCs w:val="28"/>
          <w:lang w:eastAsia="en-US"/>
        </w:rPr>
        <w:t>(</w:t>
      </w:r>
      <w:r w:rsidR="003220E9">
        <w:rPr>
          <w:rFonts w:eastAsia="Calibri"/>
          <w:sz w:val="28"/>
          <w:szCs w:val="28"/>
          <w:lang w:eastAsia="en-US"/>
        </w:rPr>
        <w:t>37</w:t>
      </w:r>
      <w:r w:rsidRPr="00E1045C">
        <w:rPr>
          <w:rFonts w:eastAsia="Calibri"/>
          <w:sz w:val="28"/>
          <w:szCs w:val="28"/>
          <w:lang w:eastAsia="en-US"/>
        </w:rPr>
        <w:t>)</w:t>
      </w:r>
    </w:p>
    <w:p w14:paraId="252D2C03" w14:textId="2551AA57" w:rsidR="00447ABF" w:rsidRDefault="00447ABF" w:rsidP="00447AB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>где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90C7A">
        <w:rPr>
          <w:rFonts w:eastAsia="Calibri"/>
          <w:i/>
          <w:sz w:val="28"/>
          <w:szCs w:val="28"/>
          <w:lang w:val="en-US" w:eastAsia="en-US"/>
        </w:rPr>
        <w:t>r</w:t>
      </w:r>
      <w:r w:rsidRPr="00E104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–</w:t>
      </w:r>
      <w:r w:rsidRPr="00E104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5800">
        <w:rPr>
          <w:rFonts w:eastAsia="Calibri"/>
          <w:sz w:val="28"/>
          <w:szCs w:val="28"/>
          <w:lang w:eastAsia="en-US"/>
        </w:rPr>
        <w:t>«г</w:t>
      </w:r>
      <w:r w:rsidRPr="00E1045C">
        <w:rPr>
          <w:rFonts w:eastAsia="Calibri"/>
          <w:sz w:val="28"/>
          <w:szCs w:val="28"/>
          <w:lang w:eastAsia="en-US"/>
        </w:rPr>
        <w:t>одов</w:t>
      </w:r>
      <w:r>
        <w:rPr>
          <w:rFonts w:eastAsia="Calibri"/>
          <w:sz w:val="28"/>
          <w:szCs w:val="28"/>
          <w:lang w:eastAsia="en-US"/>
        </w:rPr>
        <w:t>ой коэффициент</w:t>
      </w:r>
      <w:r w:rsidRPr="00E1045C">
        <w:rPr>
          <w:rFonts w:eastAsia="Calibri"/>
          <w:sz w:val="28"/>
          <w:szCs w:val="28"/>
          <w:lang w:eastAsia="en-US"/>
        </w:rPr>
        <w:t xml:space="preserve"> отчислений на ремонт и ТО</w:t>
      </w:r>
      <w:r w:rsidR="00405800">
        <w:rPr>
          <w:rFonts w:eastAsia="Calibri"/>
          <w:sz w:val="28"/>
          <w:szCs w:val="28"/>
          <w:lang w:eastAsia="en-US"/>
        </w:rPr>
        <w:t xml:space="preserve">» </w:t>
      </w:r>
      <w:r w:rsidR="00405800" w:rsidRPr="00405800">
        <w:rPr>
          <w:rFonts w:eastAsia="Calibri"/>
          <w:sz w:val="28"/>
          <w:szCs w:val="28"/>
          <w:lang w:eastAsia="en-US"/>
        </w:rPr>
        <w:t>[16]</w:t>
      </w:r>
      <w:r w:rsidRPr="00E1045C">
        <w:rPr>
          <w:rFonts w:eastAsia="Calibri"/>
          <w:sz w:val="28"/>
          <w:szCs w:val="28"/>
          <w:lang w:eastAsia="en-US"/>
        </w:rPr>
        <w:t>.</w:t>
      </w:r>
    </w:p>
    <w:p w14:paraId="700999EA" w14:textId="48B9F2C4" w:rsidR="002557DC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Годовые отчисления на ремонт и техническое обслуживание </w:t>
      </w:r>
      <w:r w:rsidR="002557DC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2557DC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2557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проводится по укрупнённым показателям.</w:t>
      </w:r>
      <w:r w:rsidR="003220E9">
        <w:rPr>
          <w:rFonts w:eastAsia="Calibri"/>
          <w:sz w:val="28"/>
          <w:szCs w:val="28"/>
          <w:lang w:eastAsia="en-US"/>
        </w:rPr>
        <w:t xml:space="preserve"> </w:t>
      </w:r>
    </w:p>
    <w:p w14:paraId="4391A30B" w14:textId="0C1489EC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Годовые отчисления на ремонт и техническое обслуживание 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на </w:t>
      </w:r>
      <w:r>
        <w:rPr>
          <w:rFonts w:eastAsia="Arial Unicode MS"/>
          <w:color w:val="000000"/>
          <w:sz w:val="28"/>
          <w:szCs w:val="28"/>
          <w:lang w:eastAsia="en-US"/>
        </w:rPr>
        <w:t>электрические аппараты</w:t>
      </w:r>
      <w:r w:rsidRPr="00E1045C">
        <w:rPr>
          <w:rFonts w:eastAsia="Arial Unicode MS"/>
          <w:sz w:val="28"/>
          <w:szCs w:val="28"/>
          <w:lang w:eastAsia="en-US" w:bidi="ru-RU"/>
        </w:rPr>
        <w:t xml:space="preserve"> </w:t>
      </w:r>
      <w:r w:rsidR="002557DC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2557DC" w:rsidRPr="007C2EB3">
        <w:rPr>
          <w:rFonts w:eastAsia="Calibri"/>
          <w:sz w:val="28"/>
          <w:szCs w:val="28"/>
          <w:lang w:eastAsia="en-US"/>
        </w:rPr>
        <w:t xml:space="preserve"> ЯНАО</w:t>
      </w:r>
    </w:p>
    <w:p w14:paraId="0AFBDE28" w14:textId="77777777" w:rsidR="002557DC" w:rsidRDefault="002557DC" w:rsidP="00447ABF">
      <w:pPr>
        <w:spacing w:line="360" w:lineRule="auto"/>
        <w:ind w:firstLine="708"/>
        <w:jc w:val="both"/>
        <w:rPr>
          <w:rFonts w:eastAsia="Arial Unicode MS"/>
          <w:sz w:val="28"/>
          <w:szCs w:val="28"/>
          <w:lang w:eastAsia="en-US" w:bidi="ru-RU"/>
        </w:rPr>
      </w:pPr>
    </w:p>
    <w:p w14:paraId="4528A9DF" w14:textId="77777777" w:rsidR="00447ABF" w:rsidRPr="00E1045C" w:rsidRDefault="00447ABF" w:rsidP="00447ABF">
      <w:pPr>
        <w:spacing w:line="360" w:lineRule="auto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EB2B26">
        <w:rPr>
          <w:position w:val="-32"/>
        </w:rPr>
        <w:object w:dxaOrig="3860" w:dyaOrig="760" w14:anchorId="6BEC8A6A">
          <v:shape id="_x0000_i1109" type="#_x0000_t75" style="width:192.75pt;height:38.25pt" o:ole="">
            <v:imagedata r:id="rId185" o:title=""/>
          </v:shape>
          <o:OLEObject Type="Embed" ProgID="Equation.DSMT4" ShapeID="_x0000_i1109" DrawAspect="Content" ObjectID="_1716108353" r:id="rId186"/>
        </w:object>
      </w:r>
    </w:p>
    <w:p w14:paraId="0AAFABC3" w14:textId="77777777" w:rsidR="00405800" w:rsidRDefault="00405800" w:rsidP="00447AB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409B7CA" w14:textId="613A8824" w:rsidR="00447ABF" w:rsidRDefault="00447ABF" w:rsidP="00447ABF">
      <w:pPr>
        <w:widowControl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Годовые отчисления на ремонт и техническое обслуживание 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на </w:t>
      </w:r>
      <w:r>
        <w:rPr>
          <w:rFonts w:eastAsia="Arial Unicode MS"/>
          <w:color w:val="000000"/>
          <w:sz w:val="28"/>
          <w:szCs w:val="28"/>
          <w:lang w:eastAsia="en-US"/>
        </w:rPr>
        <w:t>К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 xml:space="preserve">Л </w:t>
      </w:r>
      <w:r w:rsidR="002557DC">
        <w:rPr>
          <w:rFonts w:eastAsia="Arial Unicode MS"/>
          <w:color w:val="000000"/>
          <w:sz w:val="28"/>
          <w:szCs w:val="28"/>
          <w:lang w:eastAsia="en-US"/>
        </w:rPr>
        <w:t xml:space="preserve">напряжением 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6 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>кВ</w:t>
      </w:r>
      <w:r w:rsidR="002557DC">
        <w:rPr>
          <w:rFonts w:eastAsia="Arial Unicode MS"/>
          <w:color w:val="000000"/>
          <w:sz w:val="28"/>
          <w:szCs w:val="28"/>
          <w:lang w:eastAsia="en-US"/>
        </w:rPr>
        <w:t xml:space="preserve"> </w:t>
      </w:r>
      <w:r w:rsidR="002557DC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2557DC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Pr="00E1045C">
        <w:rPr>
          <w:rFonts w:eastAsia="Arial Unicode MS"/>
          <w:color w:val="000000"/>
          <w:sz w:val="28"/>
          <w:szCs w:val="28"/>
          <w:lang w:eastAsia="en-US"/>
        </w:rPr>
        <w:t>:</w:t>
      </w:r>
    </w:p>
    <w:p w14:paraId="61023595" w14:textId="77777777" w:rsidR="002557DC" w:rsidRDefault="002557DC" w:rsidP="00447ABF">
      <w:pPr>
        <w:widowControl w:val="0"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en-US"/>
        </w:rPr>
      </w:pPr>
    </w:p>
    <w:p w14:paraId="43DC89D0" w14:textId="77777777" w:rsidR="00447ABF" w:rsidRPr="00E1045C" w:rsidRDefault="00447ABF" w:rsidP="00447ABF">
      <w:pPr>
        <w:spacing w:line="360" w:lineRule="auto"/>
        <w:ind w:firstLine="708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EB2B26">
        <w:rPr>
          <w:position w:val="-32"/>
        </w:rPr>
        <w:object w:dxaOrig="3780" w:dyaOrig="760" w14:anchorId="6C86F832">
          <v:shape id="_x0000_i1110" type="#_x0000_t75" style="width:188.25pt;height:38.25pt" o:ole="">
            <v:imagedata r:id="rId187" o:title=""/>
          </v:shape>
          <o:OLEObject Type="Embed" ProgID="Equation.DSMT4" ShapeID="_x0000_i1110" DrawAspect="Content" ObjectID="_1716108354" r:id="rId188"/>
        </w:object>
      </w:r>
    </w:p>
    <w:p w14:paraId="73D7F56E" w14:textId="77777777" w:rsidR="00405800" w:rsidRDefault="00405800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E9FCAB3" w14:textId="5F9C659E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45C">
        <w:rPr>
          <w:rFonts w:eastAsia="Calibri"/>
          <w:sz w:val="28"/>
          <w:szCs w:val="28"/>
          <w:lang w:eastAsia="en-US"/>
        </w:rPr>
        <w:t>Прочие расходы</w:t>
      </w:r>
      <w:r w:rsidR="002557DC">
        <w:rPr>
          <w:rFonts w:eastAsia="Calibri"/>
          <w:sz w:val="28"/>
          <w:szCs w:val="28"/>
          <w:lang w:eastAsia="en-US"/>
        </w:rPr>
        <w:t xml:space="preserve"> на внедрение системы электроснабжения производства ООО «Ноябрьскэнергонефть»</w:t>
      </w:r>
      <w:r w:rsidR="002557DC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B012BA">
        <w:rPr>
          <w:rFonts w:eastAsia="Calibri"/>
          <w:sz w:val="28"/>
          <w:szCs w:val="28"/>
          <w:lang w:eastAsia="en-US"/>
        </w:rPr>
        <w:t xml:space="preserve"> </w:t>
      </w:r>
      <w:r w:rsidR="00B012BA" w:rsidRPr="0067359D">
        <w:rPr>
          <w:sz w:val="28"/>
          <w:szCs w:val="28"/>
        </w:rPr>
        <w:t>[</w:t>
      </w:r>
      <w:r w:rsidR="00B012BA">
        <w:rPr>
          <w:sz w:val="28"/>
          <w:szCs w:val="28"/>
        </w:rPr>
        <w:t>18</w:t>
      </w:r>
      <w:r w:rsidR="00B012BA" w:rsidRPr="0067359D">
        <w:rPr>
          <w:sz w:val="28"/>
          <w:szCs w:val="28"/>
        </w:rPr>
        <w:t>]</w:t>
      </w:r>
    </w:p>
    <w:p w14:paraId="771E631D" w14:textId="77777777" w:rsidR="00405800" w:rsidRDefault="00405800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3302292" w14:textId="5DB249F4" w:rsidR="00447ABF" w:rsidRPr="00E1045C" w:rsidRDefault="00447ABF" w:rsidP="00447ABF">
      <w:pPr>
        <w:spacing w:line="360" w:lineRule="auto"/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EB2B26">
        <w:rPr>
          <w:position w:val="-18"/>
        </w:rPr>
        <w:object w:dxaOrig="2000" w:dyaOrig="499" w14:anchorId="10EC8164">
          <v:shape id="_x0000_i1111" type="#_x0000_t75" style="width:100.5pt;height:25.5pt" o:ole="">
            <v:imagedata r:id="rId189" o:title=""/>
          </v:shape>
          <o:OLEObject Type="Embed" ProgID="Equation.DSMT4" ShapeID="_x0000_i1111" DrawAspect="Content" ObjectID="_1716108355" r:id="rId190"/>
        </w:object>
      </w:r>
      <w:r w:rsidRPr="00E1045C">
        <w:rPr>
          <w:rFonts w:eastAsia="Calibri"/>
          <w:sz w:val="28"/>
          <w:szCs w:val="28"/>
          <w:lang w:eastAsia="en-US"/>
        </w:rPr>
        <w:t xml:space="preserve">                                            (</w:t>
      </w:r>
      <w:r w:rsidR="003220E9">
        <w:rPr>
          <w:rFonts w:eastAsia="Calibri"/>
          <w:sz w:val="28"/>
          <w:szCs w:val="28"/>
          <w:lang w:eastAsia="en-US"/>
        </w:rPr>
        <w:t>38</w:t>
      </w:r>
      <w:r w:rsidRPr="00E1045C">
        <w:rPr>
          <w:rFonts w:eastAsia="Calibri"/>
          <w:sz w:val="28"/>
          <w:szCs w:val="28"/>
          <w:lang w:eastAsia="en-US"/>
        </w:rPr>
        <w:t>)</w:t>
      </w:r>
    </w:p>
    <w:p w14:paraId="78AB2A74" w14:textId="77777777" w:rsidR="00447ABF" w:rsidRPr="00E1045C" w:rsidRDefault="00447ABF" w:rsidP="00447ABF">
      <w:pPr>
        <w:spacing w:line="360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B2B26">
        <w:rPr>
          <w:position w:val="-12"/>
        </w:rPr>
        <w:object w:dxaOrig="4080" w:dyaOrig="360" w14:anchorId="5C2C8A1B">
          <v:shape id="_x0000_i1112" type="#_x0000_t75" style="width:204pt;height:18.75pt" o:ole="">
            <v:imagedata r:id="rId191" o:title=""/>
          </v:shape>
          <o:OLEObject Type="Embed" ProgID="Equation.DSMT4" ShapeID="_x0000_i1112" DrawAspect="Content" ObjectID="_1716108356" r:id="rId192"/>
        </w:object>
      </w:r>
    </w:p>
    <w:p w14:paraId="72B0E2B0" w14:textId="77777777" w:rsidR="00405800" w:rsidRDefault="00405800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988A82A" w14:textId="3045D96E" w:rsidR="00447ABF" w:rsidRDefault="00447ABF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E1045C">
        <w:rPr>
          <w:rFonts w:eastAsia="Calibri"/>
          <w:sz w:val="28"/>
          <w:szCs w:val="28"/>
          <w:lang w:eastAsia="en-US"/>
        </w:rPr>
        <w:t xml:space="preserve">Годовые эксплуатационные издержки на </w:t>
      </w:r>
      <w:r w:rsidR="00405800">
        <w:rPr>
          <w:rFonts w:eastAsia="Calibri"/>
          <w:sz w:val="28"/>
          <w:szCs w:val="28"/>
          <w:lang w:eastAsia="en-US"/>
        </w:rPr>
        <w:t xml:space="preserve">внедрение </w:t>
      </w:r>
      <w:r w:rsidR="002557DC">
        <w:rPr>
          <w:rFonts w:eastAsia="Calibri"/>
          <w:sz w:val="28"/>
          <w:szCs w:val="28"/>
          <w:lang w:eastAsia="en-US"/>
        </w:rPr>
        <w:t xml:space="preserve">разработанного </w:t>
      </w:r>
      <w:r w:rsidR="00405800">
        <w:rPr>
          <w:rFonts w:eastAsia="Calibri"/>
          <w:sz w:val="28"/>
          <w:szCs w:val="28"/>
          <w:lang w:eastAsia="en-US"/>
        </w:rPr>
        <w:t>проекта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</w:p>
    <w:p w14:paraId="5E70D7D6" w14:textId="77777777" w:rsidR="00405800" w:rsidRDefault="00405800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AA82F31" w14:textId="77777777" w:rsidR="00447ABF" w:rsidRPr="00E1045C" w:rsidRDefault="00447ABF" w:rsidP="00447ABF">
      <w:pPr>
        <w:spacing w:line="360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EB2B26">
        <w:rPr>
          <w:position w:val="-32"/>
        </w:rPr>
        <w:object w:dxaOrig="5780" w:dyaOrig="780" w14:anchorId="33BB112A">
          <v:shape id="_x0000_i1113" type="#_x0000_t75" style="width:288.75pt;height:38.25pt" o:ole="">
            <v:imagedata r:id="rId193" o:title=""/>
          </v:shape>
          <o:OLEObject Type="Embed" ProgID="Equation.DSMT4" ShapeID="_x0000_i1113" DrawAspect="Content" ObjectID="_1716108357" r:id="rId194"/>
        </w:object>
      </w:r>
    </w:p>
    <w:p w14:paraId="1F991966" w14:textId="77777777" w:rsidR="003220E9" w:rsidRDefault="003220E9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51276622" w14:textId="68F9D70D" w:rsidR="00447ABF" w:rsidRDefault="003220E9" w:rsidP="00447ABF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</w:t>
      </w:r>
      <w:r w:rsidR="00447ABF" w:rsidRPr="00E1045C">
        <w:rPr>
          <w:rFonts w:eastAsia="Calibri"/>
          <w:sz w:val="28"/>
          <w:szCs w:val="28"/>
          <w:lang w:eastAsia="en-US"/>
        </w:rPr>
        <w:t>ехнико-экономически</w:t>
      </w:r>
      <w:r>
        <w:rPr>
          <w:rFonts w:eastAsia="Calibri"/>
          <w:sz w:val="28"/>
          <w:szCs w:val="28"/>
          <w:lang w:eastAsia="en-US"/>
        </w:rPr>
        <w:t>е</w:t>
      </w:r>
      <w:r w:rsidR="00447ABF" w:rsidRPr="00E1045C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и</w:t>
      </w:r>
      <w:r w:rsidR="00447ABF" w:rsidRPr="00E1045C">
        <w:rPr>
          <w:rFonts w:eastAsia="Calibri"/>
          <w:sz w:val="28"/>
          <w:szCs w:val="28"/>
          <w:lang w:eastAsia="en-US"/>
        </w:rPr>
        <w:t xml:space="preserve"> </w:t>
      </w:r>
      <w:r w:rsidR="002557DC">
        <w:rPr>
          <w:rFonts w:eastAsia="Calibri"/>
          <w:sz w:val="28"/>
          <w:szCs w:val="28"/>
          <w:lang w:eastAsia="en-US"/>
        </w:rPr>
        <w:t xml:space="preserve">разработанной </w:t>
      </w:r>
      <w:r w:rsidR="00405800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405800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447A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сведены</w:t>
      </w:r>
      <w:r w:rsidR="00447ABF" w:rsidRPr="00E1045C">
        <w:rPr>
          <w:rFonts w:eastAsia="Calibri"/>
          <w:sz w:val="28"/>
          <w:szCs w:val="28"/>
          <w:lang w:eastAsia="en-US"/>
        </w:rPr>
        <w:t xml:space="preserve"> в </w:t>
      </w:r>
      <w:r w:rsidR="00447ABF">
        <w:rPr>
          <w:rFonts w:eastAsia="Calibri"/>
          <w:sz w:val="28"/>
          <w:szCs w:val="28"/>
          <w:lang w:eastAsia="en-US"/>
        </w:rPr>
        <w:t>таблиц</w:t>
      </w:r>
      <w:r>
        <w:rPr>
          <w:rFonts w:eastAsia="Calibri"/>
          <w:sz w:val="28"/>
          <w:szCs w:val="28"/>
          <w:lang w:eastAsia="en-US"/>
        </w:rPr>
        <w:t>у</w:t>
      </w:r>
      <w:r w:rsidR="00447ABF">
        <w:rPr>
          <w:rFonts w:eastAsia="Calibri"/>
          <w:sz w:val="28"/>
          <w:szCs w:val="28"/>
          <w:lang w:eastAsia="en-US"/>
        </w:rPr>
        <w:t xml:space="preserve"> </w:t>
      </w:r>
      <w:r w:rsidR="00D7005E">
        <w:rPr>
          <w:rFonts w:eastAsia="Calibri"/>
          <w:sz w:val="28"/>
          <w:szCs w:val="28"/>
          <w:lang w:eastAsia="en-US"/>
        </w:rPr>
        <w:t>15</w:t>
      </w:r>
      <w:r w:rsidR="00447ABF" w:rsidRPr="00E1045C">
        <w:rPr>
          <w:rFonts w:eastAsia="Calibri"/>
          <w:sz w:val="28"/>
          <w:szCs w:val="28"/>
          <w:lang w:eastAsia="en-US"/>
        </w:rPr>
        <w:t xml:space="preserve">. </w:t>
      </w:r>
    </w:p>
    <w:p w14:paraId="3617732C" w14:textId="77777777" w:rsidR="00405800" w:rsidRDefault="00405800" w:rsidP="0040580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F85FF70" w14:textId="3496E38C" w:rsidR="00447ABF" w:rsidRDefault="00447ABF" w:rsidP="00D7005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D7005E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E1045C">
        <w:rPr>
          <w:rFonts w:eastAsia="Calibri"/>
          <w:sz w:val="28"/>
          <w:szCs w:val="28"/>
          <w:lang w:eastAsia="en-US"/>
        </w:rPr>
        <w:t xml:space="preserve">Сводная таблица технико-экономических показателей </w:t>
      </w:r>
      <w:r w:rsidR="00405800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405800" w:rsidRPr="007C2EB3">
        <w:rPr>
          <w:rFonts w:eastAsia="Calibri"/>
          <w:sz w:val="28"/>
          <w:szCs w:val="28"/>
          <w:lang w:eastAsia="en-US"/>
        </w:rPr>
        <w:t xml:space="preserve"> ЯНАО</w:t>
      </w:r>
    </w:p>
    <w:p w14:paraId="4ECF9C38" w14:textId="77777777" w:rsidR="00405800" w:rsidRDefault="00405800" w:rsidP="0040580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fff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2119"/>
      </w:tblGrid>
      <w:tr w:rsidR="00447ABF" w:rsidRPr="00447ABF" w14:paraId="464FF99A" w14:textId="77777777" w:rsidTr="00447ABF">
        <w:tc>
          <w:tcPr>
            <w:tcW w:w="5524" w:type="dxa"/>
          </w:tcPr>
          <w:p w14:paraId="02A56AC5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Наименование затрат</w:t>
            </w:r>
          </w:p>
        </w:tc>
        <w:tc>
          <w:tcPr>
            <w:tcW w:w="1701" w:type="dxa"/>
          </w:tcPr>
          <w:p w14:paraId="1EFDBD71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Единица  измерения</w:t>
            </w:r>
          </w:p>
        </w:tc>
        <w:tc>
          <w:tcPr>
            <w:tcW w:w="2119" w:type="dxa"/>
          </w:tcPr>
          <w:p w14:paraId="07596289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Числовое</w:t>
            </w:r>
          </w:p>
          <w:p w14:paraId="0B25DB05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 xml:space="preserve">значение </w:t>
            </w:r>
          </w:p>
        </w:tc>
      </w:tr>
      <w:tr w:rsidR="00447ABF" w:rsidRPr="00447ABF" w14:paraId="2E90C420" w14:textId="77777777" w:rsidTr="00447ABF">
        <w:tc>
          <w:tcPr>
            <w:tcW w:w="5524" w:type="dxa"/>
          </w:tcPr>
          <w:p w14:paraId="052757EC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Капиталовложения в электрические аппараты  </w:t>
            </w:r>
          </w:p>
        </w:tc>
        <w:tc>
          <w:tcPr>
            <w:tcW w:w="1701" w:type="dxa"/>
          </w:tcPr>
          <w:p w14:paraId="5164BD71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20C4878C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12042800</w:t>
            </w:r>
          </w:p>
        </w:tc>
      </w:tr>
      <w:tr w:rsidR="00447ABF" w:rsidRPr="00447ABF" w14:paraId="7F46740B" w14:textId="77777777" w:rsidTr="00447ABF">
        <w:tc>
          <w:tcPr>
            <w:tcW w:w="5524" w:type="dxa"/>
          </w:tcPr>
          <w:p w14:paraId="02C0D74C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Капиталовложения в кабельные линии 6 кВ  </w:t>
            </w:r>
          </w:p>
        </w:tc>
        <w:tc>
          <w:tcPr>
            <w:tcW w:w="1701" w:type="dxa"/>
          </w:tcPr>
          <w:p w14:paraId="3B101FA7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749B277A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2282000</w:t>
            </w:r>
          </w:p>
        </w:tc>
      </w:tr>
      <w:tr w:rsidR="00447ABF" w:rsidRPr="00447ABF" w14:paraId="485876FA" w14:textId="77777777" w:rsidTr="00447ABF">
        <w:tc>
          <w:tcPr>
            <w:tcW w:w="5524" w:type="dxa"/>
          </w:tcPr>
          <w:p w14:paraId="4CDECC98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Суммарные капиталовложения  </w:t>
            </w:r>
          </w:p>
        </w:tc>
        <w:tc>
          <w:tcPr>
            <w:tcW w:w="1701" w:type="dxa"/>
          </w:tcPr>
          <w:p w14:paraId="1A5BD423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4FE6124A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14324800</w:t>
            </w:r>
          </w:p>
        </w:tc>
      </w:tr>
      <w:tr w:rsidR="00447ABF" w:rsidRPr="00447ABF" w14:paraId="0A26DE49" w14:textId="77777777" w:rsidTr="00447ABF">
        <w:tc>
          <w:tcPr>
            <w:tcW w:w="5524" w:type="dxa"/>
          </w:tcPr>
          <w:p w14:paraId="04D92359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Заработная плата за год</w:t>
            </w:r>
          </w:p>
        </w:tc>
        <w:tc>
          <w:tcPr>
            <w:tcW w:w="1701" w:type="dxa"/>
          </w:tcPr>
          <w:p w14:paraId="192DCE99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0D5B7F14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9189000</w:t>
            </w:r>
          </w:p>
        </w:tc>
      </w:tr>
      <w:tr w:rsidR="00447ABF" w:rsidRPr="00447ABF" w14:paraId="646828E1" w14:textId="77777777" w:rsidTr="00447ABF">
        <w:tc>
          <w:tcPr>
            <w:tcW w:w="5524" w:type="dxa"/>
          </w:tcPr>
          <w:p w14:paraId="102A5CF5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Страховые взносы </w:t>
            </w:r>
          </w:p>
        </w:tc>
        <w:tc>
          <w:tcPr>
            <w:tcW w:w="1701" w:type="dxa"/>
          </w:tcPr>
          <w:p w14:paraId="443CCC97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6B818F6D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2839400</w:t>
            </w:r>
          </w:p>
        </w:tc>
      </w:tr>
      <w:tr w:rsidR="00447ABF" w:rsidRPr="00447ABF" w14:paraId="42882626" w14:textId="77777777" w:rsidTr="00447ABF">
        <w:tc>
          <w:tcPr>
            <w:tcW w:w="5524" w:type="dxa"/>
          </w:tcPr>
          <w:p w14:paraId="0AF52951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Годовые амортизационные отчисления на электрические аппараты</w:t>
            </w:r>
          </w:p>
        </w:tc>
        <w:tc>
          <w:tcPr>
            <w:tcW w:w="1701" w:type="dxa"/>
          </w:tcPr>
          <w:p w14:paraId="7A3EB947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5356C31E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760277,8</w:t>
            </w:r>
          </w:p>
        </w:tc>
      </w:tr>
      <w:tr w:rsidR="00447ABF" w:rsidRPr="00447ABF" w14:paraId="7A6F83A2" w14:textId="77777777" w:rsidTr="00447ABF">
        <w:tc>
          <w:tcPr>
            <w:tcW w:w="5524" w:type="dxa"/>
          </w:tcPr>
          <w:p w14:paraId="7C2C47E2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Годовые амортизационные отчисления на кабельные линии 6 кВ</w:t>
            </w:r>
          </w:p>
        </w:tc>
        <w:tc>
          <w:tcPr>
            <w:tcW w:w="1701" w:type="dxa"/>
          </w:tcPr>
          <w:p w14:paraId="49CE9F43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16C0B86A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158472,2</w:t>
            </w:r>
          </w:p>
        </w:tc>
      </w:tr>
      <w:tr w:rsidR="00447ABF" w:rsidRPr="00447ABF" w14:paraId="31E708F7" w14:textId="77777777" w:rsidTr="00447ABF">
        <w:tc>
          <w:tcPr>
            <w:tcW w:w="5524" w:type="dxa"/>
          </w:tcPr>
          <w:p w14:paraId="2319E8D8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Суммарные годовые амортизационные отчисления </w:t>
            </w:r>
          </w:p>
        </w:tc>
        <w:tc>
          <w:tcPr>
            <w:tcW w:w="1701" w:type="dxa"/>
          </w:tcPr>
          <w:p w14:paraId="34067E36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7824ABFD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918750</w:t>
            </w:r>
          </w:p>
        </w:tc>
      </w:tr>
      <w:tr w:rsidR="00447ABF" w:rsidRPr="00447ABF" w14:paraId="32C80BD7" w14:textId="77777777" w:rsidTr="00447ABF">
        <w:tc>
          <w:tcPr>
            <w:tcW w:w="5524" w:type="dxa"/>
          </w:tcPr>
          <w:p w14:paraId="074FAF8B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Годовые отчисления на ремонт и ТО электрических аппаратов</w:t>
            </w:r>
          </w:p>
        </w:tc>
        <w:tc>
          <w:tcPr>
            <w:tcW w:w="1701" w:type="dxa"/>
          </w:tcPr>
          <w:p w14:paraId="170E29BC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1563DAA8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563801,5</w:t>
            </w:r>
          </w:p>
        </w:tc>
      </w:tr>
      <w:tr w:rsidR="00447ABF" w:rsidRPr="00447ABF" w14:paraId="0872D912" w14:textId="77777777" w:rsidTr="00447ABF">
        <w:tc>
          <w:tcPr>
            <w:tcW w:w="5524" w:type="dxa"/>
          </w:tcPr>
          <w:p w14:paraId="3F7B0269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Годовые отчисления на ремонт и ТО кабельных линий 6 кВ</w:t>
            </w:r>
          </w:p>
        </w:tc>
        <w:tc>
          <w:tcPr>
            <w:tcW w:w="1701" w:type="dxa"/>
          </w:tcPr>
          <w:p w14:paraId="6D183EAC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56294618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169791,7</w:t>
            </w:r>
          </w:p>
        </w:tc>
      </w:tr>
      <w:tr w:rsidR="00447ABF" w:rsidRPr="00447ABF" w14:paraId="69030B8B" w14:textId="77777777" w:rsidTr="00447ABF">
        <w:tc>
          <w:tcPr>
            <w:tcW w:w="5524" w:type="dxa"/>
          </w:tcPr>
          <w:p w14:paraId="38FE2C8E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Суммарные годовые отчисления на ремонт и ТО </w:t>
            </w:r>
          </w:p>
        </w:tc>
        <w:tc>
          <w:tcPr>
            <w:tcW w:w="1701" w:type="dxa"/>
          </w:tcPr>
          <w:p w14:paraId="0A001317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3FE9021E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733593,2</w:t>
            </w:r>
          </w:p>
        </w:tc>
      </w:tr>
      <w:tr w:rsidR="00447ABF" w:rsidRPr="00447ABF" w14:paraId="0A2FE294" w14:textId="77777777" w:rsidTr="00447ABF">
        <w:tc>
          <w:tcPr>
            <w:tcW w:w="5524" w:type="dxa"/>
          </w:tcPr>
          <w:p w14:paraId="34DEBAC0" w14:textId="77777777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Прочие расходы</w:t>
            </w:r>
          </w:p>
        </w:tc>
        <w:tc>
          <w:tcPr>
            <w:tcW w:w="1701" w:type="dxa"/>
          </w:tcPr>
          <w:p w14:paraId="5FAF16C3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5B092DD3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143248</w:t>
            </w:r>
          </w:p>
        </w:tc>
      </w:tr>
      <w:tr w:rsidR="00447ABF" w:rsidRPr="00447ABF" w14:paraId="54A7D8B2" w14:textId="77777777" w:rsidTr="00447ABF">
        <w:tc>
          <w:tcPr>
            <w:tcW w:w="5524" w:type="dxa"/>
          </w:tcPr>
          <w:p w14:paraId="6A1402F5" w14:textId="0F7E72C4" w:rsidR="00447ABF" w:rsidRPr="00447ABF" w:rsidRDefault="00447ABF" w:rsidP="00011353">
            <w:pPr>
              <w:ind w:right="138"/>
              <w:jc w:val="both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 xml:space="preserve">Годовые эксплуатационные издержки на </w:t>
            </w:r>
            <w:r w:rsidR="00011353">
              <w:rPr>
                <w:rFonts w:eastAsiaTheme="minorHAnsi"/>
                <w:bCs/>
                <w:iCs/>
                <w:color w:val="000000"/>
              </w:rPr>
              <w:t>внедрение проекта</w:t>
            </w:r>
          </w:p>
        </w:tc>
        <w:tc>
          <w:tcPr>
            <w:tcW w:w="1701" w:type="dxa"/>
          </w:tcPr>
          <w:p w14:paraId="1CC25DE1" w14:textId="77777777" w:rsidR="00447ABF" w:rsidRPr="00447ABF" w:rsidRDefault="00447ABF" w:rsidP="00447ABF">
            <w:pPr>
              <w:jc w:val="center"/>
              <w:rPr>
                <w:rFonts w:eastAsiaTheme="minorHAnsi"/>
                <w:bCs/>
                <w:iCs/>
                <w:color w:val="000000"/>
              </w:rPr>
            </w:pPr>
            <w:r w:rsidRPr="00447ABF">
              <w:rPr>
                <w:rFonts w:eastAsiaTheme="minorHAnsi"/>
                <w:bCs/>
                <w:iCs/>
                <w:color w:val="000000"/>
              </w:rPr>
              <w:t>руб.</w:t>
            </w:r>
          </w:p>
        </w:tc>
        <w:tc>
          <w:tcPr>
            <w:tcW w:w="2119" w:type="dxa"/>
          </w:tcPr>
          <w:p w14:paraId="6798314A" w14:textId="77777777" w:rsidR="00447ABF" w:rsidRPr="00447ABF" w:rsidRDefault="00447ABF" w:rsidP="00447ABF">
            <w:pPr>
              <w:jc w:val="center"/>
              <w:rPr>
                <w:rFonts w:eastAsia="Calibri"/>
              </w:rPr>
            </w:pPr>
            <w:r w:rsidRPr="00447ABF">
              <w:rPr>
                <w:rFonts w:eastAsia="Calibri"/>
              </w:rPr>
              <w:t>13823991,2</w:t>
            </w:r>
          </w:p>
        </w:tc>
      </w:tr>
    </w:tbl>
    <w:p w14:paraId="2F5EB59F" w14:textId="77777777" w:rsidR="002557DC" w:rsidRDefault="002557DC" w:rsidP="00792557">
      <w:pPr>
        <w:spacing w:line="360" w:lineRule="auto"/>
        <w:ind w:firstLine="709"/>
        <w:rPr>
          <w:color w:val="000000" w:themeColor="text1"/>
          <w:sz w:val="28"/>
        </w:rPr>
      </w:pPr>
    </w:p>
    <w:p w14:paraId="47C6617D" w14:textId="14EC7835" w:rsidR="002306D4" w:rsidRDefault="00294F2C" w:rsidP="00294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00000" w:themeColor="text1"/>
          <w:sz w:val="28"/>
        </w:rPr>
        <w:t>Выводы</w:t>
      </w:r>
      <w:r w:rsidR="00A92CE5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="00E968E7" w:rsidRPr="009B7711">
        <w:rPr>
          <w:color w:val="000000" w:themeColor="text1"/>
          <w:sz w:val="28"/>
        </w:rPr>
        <w:t xml:space="preserve">В результате выполнения </w:t>
      </w:r>
      <w:r w:rsidR="006029B9">
        <w:rPr>
          <w:color w:val="000000" w:themeColor="text1"/>
          <w:sz w:val="28"/>
        </w:rPr>
        <w:t>раздела</w:t>
      </w:r>
      <w:r w:rsidR="00E968E7" w:rsidRPr="009B7711">
        <w:rPr>
          <w:color w:val="000000" w:themeColor="text1"/>
          <w:sz w:val="28"/>
        </w:rPr>
        <w:t xml:space="preserve">, </w:t>
      </w:r>
      <w:r w:rsidR="002306D4">
        <w:rPr>
          <w:sz w:val="28"/>
        </w:rPr>
        <w:t>и</w:t>
      </w:r>
      <w:r w:rsidR="002306D4" w:rsidRPr="00FE2AD7">
        <w:rPr>
          <w:sz w:val="28"/>
        </w:rPr>
        <w:t>сходя из результатов анализа</w:t>
      </w:r>
      <w:r w:rsidR="00AD7CB3">
        <w:rPr>
          <w:sz w:val="28"/>
        </w:rPr>
        <w:t xml:space="preserve"> исходных технических данных, источников питания, потребителей и схемы электрических соединений, </w:t>
      </w:r>
      <w:r w:rsidR="002A67F9">
        <w:rPr>
          <w:sz w:val="28"/>
        </w:rPr>
        <w:t xml:space="preserve">в работе </w:t>
      </w:r>
      <w:r w:rsidR="00AD7CB3">
        <w:rPr>
          <w:sz w:val="28"/>
        </w:rPr>
        <w:t xml:space="preserve">обоснованы и </w:t>
      </w:r>
      <w:r w:rsidR="002306D4" w:rsidRPr="00FE2AD7">
        <w:rPr>
          <w:sz w:val="28"/>
          <w:szCs w:val="28"/>
          <w:lang w:eastAsia="en-US"/>
        </w:rPr>
        <w:t xml:space="preserve">внедрены следующие практические мероприятия по </w:t>
      </w:r>
      <w:r w:rsidR="004F09B4">
        <w:rPr>
          <w:sz w:val="28"/>
          <w:szCs w:val="28"/>
          <w:lang w:eastAsia="en-US"/>
        </w:rPr>
        <w:t>проектированию</w:t>
      </w:r>
      <w:r w:rsidR="002306D4" w:rsidRPr="00FE2AD7">
        <w:rPr>
          <w:sz w:val="28"/>
          <w:szCs w:val="28"/>
          <w:lang w:eastAsia="en-US"/>
        </w:rPr>
        <w:t xml:space="preserve"> </w:t>
      </w:r>
      <w:r w:rsidR="00F42EC9"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="00F42EC9" w:rsidRPr="007C2EB3">
        <w:rPr>
          <w:rFonts w:eastAsia="Calibri"/>
          <w:sz w:val="28"/>
          <w:szCs w:val="28"/>
          <w:lang w:eastAsia="en-US"/>
        </w:rPr>
        <w:t xml:space="preserve"> ЯНАО</w:t>
      </w:r>
      <w:r w:rsidR="002306D4" w:rsidRPr="00FE2AD7">
        <w:rPr>
          <w:sz w:val="28"/>
          <w:szCs w:val="28"/>
          <w:lang w:eastAsia="en-US"/>
        </w:rPr>
        <w:t xml:space="preserve">, в результате чего </w:t>
      </w:r>
      <w:r w:rsidR="002A67F9">
        <w:rPr>
          <w:sz w:val="28"/>
          <w:szCs w:val="28"/>
          <w:lang w:eastAsia="en-US"/>
        </w:rPr>
        <w:t>приняты и проверены следующие технические решения</w:t>
      </w:r>
      <w:r w:rsidR="002306D4" w:rsidRPr="00FE2AD7">
        <w:rPr>
          <w:sz w:val="28"/>
          <w:szCs w:val="28"/>
          <w:lang w:eastAsia="en-US"/>
        </w:rPr>
        <w:t>:</w:t>
      </w:r>
    </w:p>
    <w:p w14:paraId="6CD4D19D" w14:textId="6DF2B424" w:rsidR="007D4F47" w:rsidRDefault="007D4F47" w:rsidP="007D4F47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реальных условий и исходных данных работы, предложены </w:t>
      </w:r>
      <w:r w:rsidR="00AD7CB3">
        <w:rPr>
          <w:sz w:val="28"/>
          <w:szCs w:val="28"/>
        </w:rPr>
        <w:t xml:space="preserve">и обоснованы </w:t>
      </w:r>
      <w:r>
        <w:rPr>
          <w:sz w:val="28"/>
          <w:szCs w:val="28"/>
        </w:rPr>
        <w:t xml:space="preserve">некоторые качественные и необходимые изменения в схеме электрических соединений ГПЭС </w:t>
      </w:r>
      <w:r>
        <w:rPr>
          <w:rFonts w:eastAsia="Calibri"/>
          <w:sz w:val="28"/>
          <w:szCs w:val="28"/>
          <w:lang w:eastAsia="en-US"/>
        </w:rPr>
        <w:t>системы электроснабжения производства ООО «Ноябрьскэнергонефть»</w:t>
      </w:r>
      <w:r w:rsidRPr="007C2EB3">
        <w:rPr>
          <w:rFonts w:eastAsia="Calibri"/>
          <w:sz w:val="28"/>
          <w:szCs w:val="28"/>
          <w:lang w:eastAsia="en-US"/>
        </w:rPr>
        <w:t xml:space="preserve"> ЯНАО</w:t>
      </w:r>
      <w:r>
        <w:rPr>
          <w:rFonts w:eastAsia="Calibri"/>
          <w:sz w:val="28"/>
          <w:szCs w:val="28"/>
          <w:lang w:eastAsia="en-US"/>
        </w:rPr>
        <w:t>, которые значительно улучшат её надёжность, экономичность и безопасность работ;</w:t>
      </w:r>
    </w:p>
    <w:p w14:paraId="10D33FA1" w14:textId="3625A60D" w:rsidR="007D4F47" w:rsidRDefault="007D4F47" w:rsidP="007D4F47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</w:t>
      </w:r>
      <w:r w:rsidRPr="007D4F47">
        <w:rPr>
          <w:sz w:val="28"/>
          <w:szCs w:val="28"/>
        </w:rPr>
        <w:t xml:space="preserve"> выбор</w:t>
      </w:r>
      <w:r>
        <w:rPr>
          <w:sz w:val="28"/>
          <w:szCs w:val="28"/>
        </w:rPr>
        <w:t xml:space="preserve"> и проверка</w:t>
      </w:r>
      <w:r w:rsidRPr="007D4F47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генераторов ГПЭС на потребляемую мощность, а также на допустимую за</w:t>
      </w:r>
      <w:r w:rsidR="00AD7CB3">
        <w:rPr>
          <w:sz w:val="28"/>
          <w:szCs w:val="28"/>
        </w:rPr>
        <w:t>г</w:t>
      </w:r>
      <w:r>
        <w:rPr>
          <w:sz w:val="28"/>
          <w:szCs w:val="28"/>
        </w:rPr>
        <w:t xml:space="preserve">рузку </w:t>
      </w:r>
      <w:r w:rsidR="00AD7CB3">
        <w:rPr>
          <w:sz w:val="28"/>
          <w:szCs w:val="28"/>
        </w:rPr>
        <w:t xml:space="preserve">активной </w:t>
      </w:r>
      <w:r>
        <w:rPr>
          <w:sz w:val="28"/>
          <w:szCs w:val="28"/>
        </w:rPr>
        <w:t>мощностью в нормальном и послеаварийном режимах;</w:t>
      </w:r>
    </w:p>
    <w:p w14:paraId="0C804182" w14:textId="37AF113C" w:rsidR="007D4F47" w:rsidRDefault="007D4F47" w:rsidP="007D4F47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осуществлён</w:t>
      </w:r>
      <w:r w:rsidRPr="007D4F47">
        <w:rPr>
          <w:sz w:val="28"/>
          <w:szCs w:val="28"/>
        </w:rPr>
        <w:t xml:space="preserve"> выбор и проверка сечения проводников, </w:t>
      </w:r>
      <w:r>
        <w:rPr>
          <w:sz w:val="28"/>
          <w:szCs w:val="28"/>
        </w:rPr>
        <w:t xml:space="preserve">в результате чего выбраны современные кабели улучшенной надёжности </w:t>
      </w:r>
      <w:r w:rsidR="004E5A95" w:rsidRPr="00AF6D38">
        <w:rPr>
          <w:sz w:val="28"/>
          <w:szCs w:val="28"/>
        </w:rPr>
        <w:t>с изоляцией из сшитого полиэтилена марки АПвЭгаП</w:t>
      </w:r>
      <w:r w:rsidR="004E5A95">
        <w:rPr>
          <w:sz w:val="28"/>
          <w:szCs w:val="28"/>
        </w:rPr>
        <w:t>-6;</w:t>
      </w:r>
      <w:r>
        <w:rPr>
          <w:sz w:val="28"/>
          <w:szCs w:val="28"/>
        </w:rPr>
        <w:t xml:space="preserve"> </w:t>
      </w:r>
    </w:p>
    <w:p w14:paraId="6A91097F" w14:textId="47A5A936" w:rsidR="007D4F47" w:rsidRDefault="004E5A95" w:rsidP="00891245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 w:rsidRPr="004E5A95">
        <w:rPr>
          <w:sz w:val="28"/>
          <w:szCs w:val="28"/>
        </w:rPr>
        <w:t xml:space="preserve">выбраны </w:t>
      </w:r>
      <w:r w:rsidR="007D4F47" w:rsidRPr="007D4F47">
        <w:rPr>
          <w:sz w:val="28"/>
          <w:szCs w:val="28"/>
        </w:rPr>
        <w:t>и провер</w:t>
      </w:r>
      <w:r>
        <w:rPr>
          <w:sz w:val="28"/>
          <w:szCs w:val="28"/>
        </w:rPr>
        <w:t>ены современные типы и марки</w:t>
      </w:r>
      <w:r w:rsidR="007D4F47" w:rsidRPr="007D4F47">
        <w:rPr>
          <w:sz w:val="28"/>
          <w:szCs w:val="28"/>
        </w:rPr>
        <w:t xml:space="preserve"> электрических аппаратов</w:t>
      </w:r>
      <w:r>
        <w:rPr>
          <w:sz w:val="28"/>
          <w:szCs w:val="28"/>
        </w:rPr>
        <w:t xml:space="preserve"> напряжением 6 кВ</w:t>
      </w:r>
      <w:r w:rsidR="007D4F47" w:rsidRPr="007D4F47">
        <w:rPr>
          <w:sz w:val="28"/>
          <w:szCs w:val="28"/>
        </w:rPr>
        <w:t>;</w:t>
      </w:r>
    </w:p>
    <w:p w14:paraId="39595D93" w14:textId="30CEF2B2" w:rsidR="00AD7CB3" w:rsidRPr="007D4F47" w:rsidRDefault="00AD7CB3" w:rsidP="00891245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выбрана современная система учёта и контроля электроэнергии на базе электронного счётчика </w:t>
      </w:r>
      <w:r>
        <w:rPr>
          <w:rFonts w:eastAsiaTheme="minorHAnsi"/>
          <w:sz w:val="28"/>
          <w:szCs w:val="28"/>
          <w:lang w:eastAsia="en-US"/>
        </w:rPr>
        <w:t xml:space="preserve">электроэнергии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марки </w:t>
      </w:r>
      <w:r w:rsidRPr="004D0896">
        <w:rPr>
          <w:rFonts w:eastAsiaTheme="minorHAnsi"/>
          <w:color w:val="000000"/>
          <w:sz w:val="28"/>
          <w:szCs w:val="28"/>
          <w:lang w:eastAsia="en-US"/>
        </w:rPr>
        <w:t>Меркурий-234 ARTM-03 PB.G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D0896">
        <w:rPr>
          <w:rFonts w:eastAsiaTheme="minorHAnsi"/>
          <w:color w:val="000000"/>
          <w:sz w:val="28"/>
          <w:szCs w:val="28"/>
          <w:lang w:eastAsia="en-US"/>
        </w:rPr>
        <w:t>3x230/400В 5(10)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D0896">
        <w:rPr>
          <w:rFonts w:eastAsiaTheme="minorHAnsi"/>
          <w:color w:val="000000"/>
          <w:sz w:val="28"/>
          <w:szCs w:val="28"/>
          <w:lang w:eastAsia="en-US"/>
        </w:rPr>
        <w:t>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класса точности</w:t>
      </w:r>
      <w:r w:rsidRPr="004D0896">
        <w:rPr>
          <w:rFonts w:eastAsiaTheme="minorHAnsi"/>
          <w:color w:val="000000"/>
          <w:sz w:val="28"/>
          <w:szCs w:val="28"/>
          <w:lang w:eastAsia="en-US"/>
        </w:rPr>
        <w:t xml:space="preserve"> 0,5s/1,0</w:t>
      </w:r>
      <w:r w:rsidRPr="00BB7AA3">
        <w:rPr>
          <w:rFonts w:eastAsiaTheme="minorHAnsi"/>
          <w:color w:val="000000"/>
          <w:sz w:val="28"/>
          <w:szCs w:val="28"/>
          <w:lang w:eastAsia="en-US"/>
        </w:rPr>
        <w:t>, что является современным инновационным решением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  <w:r w:rsidRPr="00BB7A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28B01E72" w14:textId="4FB0151D" w:rsidR="00F42EC9" w:rsidRPr="00AD7CB3" w:rsidRDefault="004E5A95" w:rsidP="00891245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contextualSpacing/>
        <w:jc w:val="both"/>
        <w:rPr>
          <w:sz w:val="28"/>
          <w:szCs w:val="28"/>
          <w:lang w:eastAsia="en-US"/>
        </w:rPr>
      </w:pPr>
      <w:r w:rsidRPr="00AD7CB3">
        <w:rPr>
          <w:sz w:val="28"/>
          <w:szCs w:val="28"/>
        </w:rPr>
        <w:t xml:space="preserve">проведён </w:t>
      </w:r>
      <w:r w:rsidR="007D4F47" w:rsidRPr="007D4F47">
        <w:rPr>
          <w:sz w:val="28"/>
          <w:szCs w:val="28"/>
        </w:rPr>
        <w:t xml:space="preserve">расчёт технико-экономических показателей </w:t>
      </w:r>
      <w:r w:rsidRPr="00AD7CB3">
        <w:rPr>
          <w:sz w:val="28"/>
          <w:szCs w:val="28"/>
        </w:rPr>
        <w:t>разработанного проекта</w:t>
      </w:r>
      <w:r w:rsidR="00AD7CB3" w:rsidRPr="00AD7CB3">
        <w:rPr>
          <w:sz w:val="28"/>
          <w:szCs w:val="28"/>
        </w:rPr>
        <w:t>.</w:t>
      </w:r>
    </w:p>
    <w:p w14:paraId="40D6AA8E" w14:textId="39C0C6C6" w:rsidR="002306D4" w:rsidRDefault="002306D4" w:rsidP="002306D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Выбор всего оборудования для </w:t>
      </w:r>
      <w:r w:rsidR="004F09B4">
        <w:rPr>
          <w:sz w:val="28"/>
          <w:szCs w:val="28"/>
          <w:lang w:eastAsia="en-US"/>
        </w:rPr>
        <w:t>проектировани</w:t>
      </w:r>
      <w:r w:rsidR="00F42EC9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</w:t>
      </w:r>
      <w:r w:rsidR="004F09B4">
        <w:rPr>
          <w:sz w:val="28"/>
          <w:szCs w:val="28"/>
        </w:rPr>
        <w:t>системы электроснабжения производства ООО «Ноябрьскэнергонефть»</w:t>
      </w:r>
      <w:r>
        <w:rPr>
          <w:sz w:val="28"/>
          <w:szCs w:val="28"/>
          <w:lang w:eastAsia="en-US"/>
        </w:rPr>
        <w:t xml:space="preserve"> в работе проведён на основании результатов расчёта электрических нагрузок и токов короткого замыкания.</w:t>
      </w:r>
      <w:r w:rsidR="002F59A7">
        <w:rPr>
          <w:color w:val="000000" w:themeColor="text1"/>
          <w:sz w:val="28"/>
          <w:szCs w:val="28"/>
        </w:rPr>
        <w:br w:type="page"/>
      </w:r>
    </w:p>
    <w:p w14:paraId="33965BDE" w14:textId="77777777" w:rsidR="002557DC" w:rsidRDefault="002557DC" w:rsidP="002306D4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  <w:sectPr w:rsidR="002557DC" w:rsidSect="00831A13">
          <w:footerReference w:type="default" r:id="rId195"/>
          <w:footerReference w:type="first" r:id="rId196"/>
          <w:pgSz w:w="11907" w:h="16840" w:code="9"/>
          <w:pgMar w:top="1134" w:right="851" w:bottom="1134" w:left="1701" w:header="709" w:footer="420" w:gutter="0"/>
          <w:cols w:space="708"/>
          <w:docGrid w:linePitch="360"/>
        </w:sectPr>
      </w:pPr>
    </w:p>
    <w:p w14:paraId="0659CDD9" w14:textId="77777777" w:rsidR="00FC55E1" w:rsidRDefault="00171633" w:rsidP="008003CE">
      <w:pPr>
        <w:pStyle w:val="11"/>
      </w:pPr>
      <w:bookmarkStart w:id="24" w:name="_Toc100445094"/>
      <w:r w:rsidRPr="009B7711">
        <w:lastRenderedPageBreak/>
        <w:t xml:space="preserve">3 </w:t>
      </w:r>
      <w:r w:rsidR="00FC55E1">
        <w:t>Разработка мероприятий по технике безопасности и охране труда</w:t>
      </w:r>
      <w:bookmarkEnd w:id="24"/>
    </w:p>
    <w:p w14:paraId="3E3AC384" w14:textId="77777777" w:rsidR="00FC55E1" w:rsidRPr="0088182A" w:rsidRDefault="00FC55E1" w:rsidP="00FC55E1">
      <w:pPr>
        <w:rPr>
          <w:sz w:val="28"/>
          <w:szCs w:val="28"/>
          <w:lang w:eastAsia="en-US" w:bidi="en-US"/>
        </w:rPr>
      </w:pPr>
    </w:p>
    <w:p w14:paraId="6F6B75F1" w14:textId="740C63F0" w:rsidR="00171633" w:rsidRPr="009B7711" w:rsidRDefault="00FC55E1" w:rsidP="008003CE">
      <w:pPr>
        <w:pStyle w:val="11"/>
      </w:pPr>
      <w:bookmarkStart w:id="25" w:name="_Toc100445095"/>
      <w:r>
        <w:t xml:space="preserve">3.1 Обеспечение безопасности жизнедеятельности </w:t>
      </w:r>
      <w:r w:rsidR="00AA759F">
        <w:t>и электробезопасности</w:t>
      </w:r>
      <w:bookmarkEnd w:id="25"/>
    </w:p>
    <w:p w14:paraId="08989A56" w14:textId="77777777" w:rsidR="00171633" w:rsidRPr="009B7711" w:rsidRDefault="00171633" w:rsidP="00F12DF7">
      <w:pPr>
        <w:ind w:firstLine="709"/>
        <w:rPr>
          <w:color w:val="000000" w:themeColor="text1"/>
          <w:sz w:val="28"/>
          <w:lang w:eastAsia="en-US" w:bidi="en-US"/>
        </w:rPr>
      </w:pPr>
    </w:p>
    <w:p w14:paraId="61658B6A" w14:textId="009F72FD" w:rsidR="001B6AFA" w:rsidRDefault="007966B6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Известно, что обеспечение безопасности работающего персонала и соблюдение трудовой производственной дисциплины лежит в основе любого производственного процесса </w:t>
      </w:r>
      <w:r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142C4815" w14:textId="364696D4" w:rsidR="007966B6" w:rsidRDefault="007966B6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При этом на первое место выходит забота о жизни и здоровье людей, которые работают на данном производстве. </w:t>
      </w:r>
    </w:p>
    <w:p w14:paraId="4D152446" w14:textId="3F9A80C1" w:rsidR="007966B6" w:rsidRDefault="007966B6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 силу различных обстоятельств и производственных факторов, существуют следующие виды опасностей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7ACE3AA4" w14:textId="0E678FF9" w:rsidR="007966B6" w:rsidRPr="001B07ED" w:rsidRDefault="001B07ED" w:rsidP="001B07ED">
      <w:pPr>
        <w:pStyle w:val="a5"/>
        <w:numPr>
          <w:ilvl w:val="0"/>
          <w:numId w:val="31"/>
        </w:numPr>
        <w:ind w:left="0" w:firstLine="709"/>
        <w:rPr>
          <w:color w:val="000000" w:themeColor="text1"/>
        </w:rPr>
      </w:pPr>
      <w:r w:rsidRPr="001B07ED">
        <w:rPr>
          <w:color w:val="000000" w:themeColor="text1"/>
        </w:rPr>
        <w:t>производственные опасности, которые заключаются в нарушении режима и технологии производства</w:t>
      </w:r>
      <w:r w:rsidR="00B46898">
        <w:rPr>
          <w:color w:val="000000" w:themeColor="text1"/>
        </w:rPr>
        <w:t>, а также установленных правил по технике безопасности</w:t>
      </w:r>
      <w:r w:rsidRPr="001B07ED">
        <w:rPr>
          <w:color w:val="000000" w:themeColor="text1"/>
        </w:rPr>
        <w:t>. Такие виды опасности приводят к различным видам производственных травм вплоть до летального исхода;</w:t>
      </w:r>
    </w:p>
    <w:p w14:paraId="0DD1DFF3" w14:textId="7E2CA6BC" w:rsidR="001B07ED" w:rsidRPr="001B07ED" w:rsidRDefault="001B07ED" w:rsidP="001B07ED">
      <w:pPr>
        <w:pStyle w:val="a5"/>
        <w:numPr>
          <w:ilvl w:val="0"/>
          <w:numId w:val="31"/>
        </w:numPr>
        <w:ind w:left="0" w:firstLine="709"/>
        <w:rPr>
          <w:color w:val="000000" w:themeColor="text1"/>
        </w:rPr>
      </w:pPr>
      <w:r w:rsidRPr="001B07ED">
        <w:rPr>
          <w:color w:val="000000" w:themeColor="text1"/>
        </w:rPr>
        <w:t>опасность поражения электрическим током – заключается в соблюдении профилактических, организационных и технических мероприятий, позволяющих обезопасить обслуживающий персонал от поражения электрическим током в электроустановках;</w:t>
      </w:r>
    </w:p>
    <w:p w14:paraId="546DAA4F" w14:textId="291AA2E7" w:rsidR="001B07ED" w:rsidRPr="001B07ED" w:rsidRDefault="001B07ED" w:rsidP="001B07ED">
      <w:pPr>
        <w:pStyle w:val="a5"/>
        <w:numPr>
          <w:ilvl w:val="0"/>
          <w:numId w:val="31"/>
        </w:numPr>
        <w:ind w:left="0" w:firstLine="709"/>
        <w:rPr>
          <w:color w:val="000000" w:themeColor="text1"/>
        </w:rPr>
      </w:pPr>
      <w:r w:rsidRPr="001B07ED">
        <w:rPr>
          <w:color w:val="000000" w:themeColor="text1"/>
        </w:rPr>
        <w:t>пожарная опасность – заключается в соблюдении профилактических, организационных и технических мероприятий по недопущению возгорания материалов, зданий и сооружений;</w:t>
      </w:r>
    </w:p>
    <w:p w14:paraId="7DC05804" w14:textId="68BBBA57" w:rsidR="001B07ED" w:rsidRPr="001B07ED" w:rsidRDefault="001B07ED" w:rsidP="001B07ED">
      <w:pPr>
        <w:pStyle w:val="a5"/>
        <w:numPr>
          <w:ilvl w:val="0"/>
          <w:numId w:val="31"/>
        </w:numPr>
        <w:ind w:left="0" w:firstLine="709"/>
        <w:rPr>
          <w:color w:val="000000" w:themeColor="text1"/>
        </w:rPr>
      </w:pPr>
      <w:r w:rsidRPr="001B07ED">
        <w:rPr>
          <w:color w:val="000000" w:themeColor="text1"/>
        </w:rPr>
        <w:t>экологическая опасность – состоит в недопущении или устранении вредного и опасного воздействия на окружающую среду.</w:t>
      </w:r>
    </w:p>
    <w:p w14:paraId="5C06C460" w14:textId="6AE02ECE" w:rsidR="001B07ED" w:rsidRDefault="00B46898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Мероприятия по всем видам опасностей, перечисленных выше, имеют цель не допустить появление этих опасностей, а в случае их возникновения – быстро ликвидировать их очаг (очаги).</w:t>
      </w:r>
    </w:p>
    <w:p w14:paraId="48B54E1C" w14:textId="461DE998" w:rsidR="007966B6" w:rsidRDefault="00B46898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На любом предприятии </w:t>
      </w:r>
      <w:r w:rsidR="00A15B27">
        <w:rPr>
          <w:rFonts w:eastAsia="Calibri"/>
          <w:color w:val="000000" w:themeColor="text1"/>
          <w:sz w:val="28"/>
          <w:szCs w:val="28"/>
          <w:lang w:eastAsia="en-US"/>
        </w:rPr>
        <w:t>для безопасного проведения работ есть человек, ответственный за соблюдение норм охраны труда (как правило, это – руководитель предприятия и инженер по охране труда).</w:t>
      </w:r>
    </w:p>
    <w:p w14:paraId="6DBA43E3" w14:textId="1D83B17B" w:rsidR="00B46898" w:rsidRDefault="00D11DC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Кроме того, имеется отделы по охране труда, работниками которых проводится разъяснительная и предупредительная работа среди рабочего персонала предприятия: разработка документации, проведения инструктажей, а также дней охраны труда и соответствующих мероприятий по охране труда в зависимости от направлений (электробезопасность, пожарная безопасность и т.д.).</w:t>
      </w:r>
    </w:p>
    <w:p w14:paraId="7F8AD2DC" w14:textId="590F8F83" w:rsidR="00D11DC9" w:rsidRDefault="00BA5F9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Кроме того, непосредственную ответственность за соблюдение охраны труда в подразделениях несут и руководители этих подразделений: начальники служб, смен, участков, мастера и прочие ответственные работники, которые назначаются приказами по предприятию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206DAB6D" w14:textId="650D3B73" w:rsidR="00BA5F9E" w:rsidRDefault="00BA5F9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Особое место занимают инструктажи по технике безопасности и охране труда. В зависимости от назначения и инструктируемых работников, они могут быть следующих видов: первичные инструктажи, инструктажи на рабочем месте, повторные инструктажи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3A29CABE" w14:textId="6BCA6897" w:rsidR="00BA5F9E" w:rsidRDefault="00BA5F9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Из числа первичных инструктажей выделяется вводный инструктаж, который имеет целью осветить общий принцип и порядок работы на предприятии.</w:t>
      </w:r>
    </w:p>
    <w:p w14:paraId="60340DC7" w14:textId="6FA8EC57" w:rsidR="00BA5F9E" w:rsidRDefault="00BA5F9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Любой инструктаж должен быть доведён под подпись того, кому он предназначен. </w:t>
      </w:r>
    </w:p>
    <w:p w14:paraId="4F1B47F0" w14:textId="043E2C3F" w:rsidR="00BA5F9E" w:rsidRDefault="00BA5F9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Также должна стоять подпись ответственного лица, проводившего данный инструктаж.</w:t>
      </w:r>
    </w:p>
    <w:p w14:paraId="0EE02ACB" w14:textId="0B81E1BB" w:rsidR="00BA5F9E" w:rsidRPr="00BA5F9E" w:rsidRDefault="00BA5F9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Без проведения всех необходимых инструктажей и отсутствия соответствующих подписей в установленных журналах, инструктируемое лицо к работам не допускается </w:t>
      </w:r>
      <w:r w:rsidRPr="00BA5F9E">
        <w:rPr>
          <w:rFonts w:eastAsia="Calibri"/>
          <w:color w:val="000000" w:themeColor="text1"/>
          <w:sz w:val="28"/>
          <w:szCs w:val="28"/>
          <w:lang w:eastAsia="en-US"/>
        </w:rPr>
        <w:t>[6].</w:t>
      </w:r>
    </w:p>
    <w:p w14:paraId="12F859A5" w14:textId="77777777" w:rsidR="00B32D22" w:rsidRDefault="00F20F01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20F01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D11DC9" w:rsidRPr="00F20F01">
        <w:rPr>
          <w:rFonts w:eastAsia="Calibri"/>
          <w:color w:val="000000" w:themeColor="text1"/>
          <w:sz w:val="28"/>
          <w:szCs w:val="28"/>
          <w:lang w:eastAsia="en-US"/>
        </w:rPr>
        <w:t>роизводственные опасности заключаются в нарушении режима и технологии производства</w:t>
      </w:r>
      <w:r w:rsidR="00D11DC9" w:rsidRPr="00F20F01">
        <w:rPr>
          <w:color w:val="000000" w:themeColor="text1"/>
          <w:sz w:val="28"/>
          <w:szCs w:val="28"/>
        </w:rPr>
        <w:t>, а также установленных правил по технике безопасности</w:t>
      </w:r>
      <w:r w:rsidR="00D11DC9" w:rsidRPr="00F20F01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208A5AB5" w14:textId="4EDD1841" w:rsidR="00F20F01" w:rsidRDefault="00D11DC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20F01">
        <w:rPr>
          <w:rFonts w:eastAsia="Calibri"/>
          <w:color w:val="000000" w:themeColor="text1"/>
          <w:sz w:val="28"/>
          <w:szCs w:val="28"/>
          <w:lang w:eastAsia="en-US"/>
        </w:rPr>
        <w:t>Такие виды опасности приводят к различным видам производственных травм вплоть до летального исхода</w:t>
      </w:r>
      <w:r w:rsidR="00F20F01" w:rsidRPr="00F20F01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6F0092A6" w14:textId="7AB958B6" w:rsidR="00D11DC9" w:rsidRDefault="00F20F01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Для каждого предприятия в зависимости от специфики и характера работы производственные опасности имеют различный характер.</w:t>
      </w:r>
    </w:p>
    <w:p w14:paraId="338D3900" w14:textId="757749E7" w:rsidR="00F20F01" w:rsidRDefault="00F20F01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На объекте исследования производственные опасности заключаются в получении травм различной степени тяжести при выполнении работ по монтажу, ремонту и обслуживанию оборудования, получение ожогов частей тела и слизистых оболочек, падение с высоты при выполнении работ, травмы, обусловленные попаданием частей тела под различные трущиеся и вращающиеся поверхности и т.п.</w:t>
      </w:r>
    </w:p>
    <w:p w14:paraId="72EE7270" w14:textId="77777777" w:rsidR="0073272F" w:rsidRDefault="00F20F01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Профилактическими мероприятиями при производственных видах опасностей являются их недопущение </w:t>
      </w:r>
      <w:r w:rsidR="000C26D4">
        <w:rPr>
          <w:rFonts w:eastAsia="Calibri"/>
          <w:color w:val="000000" w:themeColor="text1"/>
          <w:sz w:val="28"/>
          <w:szCs w:val="28"/>
          <w:lang w:eastAsia="en-US"/>
        </w:rPr>
        <w:t xml:space="preserve">применением организационных и технических мероприятий. </w:t>
      </w:r>
    </w:p>
    <w:p w14:paraId="2926DC2F" w14:textId="2DDF8497" w:rsidR="000C26D4" w:rsidRDefault="000C26D4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 таким мероприятиям относятся проведение инструктажей, ограждение рабочих и опасных мест, контроль выполнения работы несколькими членами бригады и т.п.</w:t>
      </w:r>
    </w:p>
    <w:p w14:paraId="2CC91C84" w14:textId="77777777" w:rsidR="0073272F" w:rsidRDefault="000C26D4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Следующий вид опасности – это опасность поражения электрическим током. </w:t>
      </w:r>
    </w:p>
    <w:p w14:paraId="7C5B1C00" w14:textId="296153FA" w:rsidR="00F20F01" w:rsidRPr="00F20F01" w:rsidRDefault="000C26D4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Для объекта исследования в работе </w:t>
      </w:r>
      <w:r w:rsidR="0073272F">
        <w:rPr>
          <w:rFonts w:eastAsia="Calibri"/>
          <w:color w:val="000000" w:themeColor="text1"/>
          <w:sz w:val="28"/>
          <w:szCs w:val="28"/>
          <w:lang w:eastAsia="en-US"/>
        </w:rPr>
        <w:t xml:space="preserve">в виду его специфики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он представляется наиболее важным и вероятным</w:t>
      </w:r>
      <w:r w:rsidR="0073272F">
        <w:rPr>
          <w:rFonts w:eastAsia="Calibri"/>
          <w:color w:val="000000" w:themeColor="text1"/>
          <w:sz w:val="28"/>
          <w:szCs w:val="28"/>
          <w:lang w:eastAsia="en-US"/>
        </w:rPr>
        <w:t>, поэтому данному виду опасности следует уделить особое внимание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</w:p>
    <w:p w14:paraId="67838BE7" w14:textId="72DBF8D3" w:rsidR="00A15B27" w:rsidRDefault="00061E5C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Мероприятия по обеспечению электробезопасности в электроустановках многогранны и, как правило, носят следующий характер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48016E47" w14:textId="774CDB6C" w:rsidR="00061E5C" w:rsidRPr="00061E5C" w:rsidRDefault="00061E5C" w:rsidP="00061E5C">
      <w:pPr>
        <w:pStyle w:val="a5"/>
        <w:numPr>
          <w:ilvl w:val="0"/>
          <w:numId w:val="32"/>
        </w:numPr>
        <w:ind w:left="0" w:firstLine="709"/>
        <w:rPr>
          <w:color w:val="000000" w:themeColor="text1"/>
        </w:rPr>
      </w:pPr>
      <w:r w:rsidRPr="00061E5C">
        <w:rPr>
          <w:color w:val="000000" w:themeColor="text1"/>
        </w:rPr>
        <w:t>профилактический;</w:t>
      </w:r>
    </w:p>
    <w:p w14:paraId="5A8AA615" w14:textId="3AA9E5A4" w:rsidR="00061E5C" w:rsidRPr="00061E5C" w:rsidRDefault="00061E5C" w:rsidP="00061E5C">
      <w:pPr>
        <w:pStyle w:val="a5"/>
        <w:numPr>
          <w:ilvl w:val="0"/>
          <w:numId w:val="32"/>
        </w:numPr>
        <w:ind w:left="0" w:firstLine="709"/>
        <w:rPr>
          <w:color w:val="000000" w:themeColor="text1"/>
        </w:rPr>
      </w:pPr>
      <w:r w:rsidRPr="00061E5C">
        <w:rPr>
          <w:color w:val="000000" w:themeColor="text1"/>
        </w:rPr>
        <w:t>организационный;</w:t>
      </w:r>
    </w:p>
    <w:p w14:paraId="22DB94D4" w14:textId="366ECD09" w:rsidR="00061E5C" w:rsidRPr="00061E5C" w:rsidRDefault="00061E5C" w:rsidP="00061E5C">
      <w:pPr>
        <w:pStyle w:val="a5"/>
        <w:numPr>
          <w:ilvl w:val="0"/>
          <w:numId w:val="32"/>
        </w:numPr>
        <w:ind w:left="0" w:firstLine="709"/>
        <w:rPr>
          <w:color w:val="000000" w:themeColor="text1"/>
        </w:rPr>
      </w:pPr>
      <w:r w:rsidRPr="00061E5C">
        <w:rPr>
          <w:color w:val="000000" w:themeColor="text1"/>
        </w:rPr>
        <w:t>технический.</w:t>
      </w:r>
    </w:p>
    <w:p w14:paraId="2DE658D2" w14:textId="77777777" w:rsidR="000A3BF2" w:rsidRDefault="00061E5C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Профилактические мероприятия по недопущению </w:t>
      </w:r>
      <w:r w:rsidR="000A3BF2">
        <w:rPr>
          <w:rFonts w:eastAsia="Calibri"/>
          <w:color w:val="000000" w:themeColor="text1"/>
          <w:sz w:val="28"/>
          <w:szCs w:val="28"/>
          <w:lang w:eastAsia="en-US"/>
        </w:rPr>
        <w:t xml:space="preserve">и предупреждению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поражения электрическим током заключаются в проведении разъяснительной работы среди персонала, установки защитных средств, изоляции опасных участков электрической сети.</w:t>
      </w:r>
      <w:r w:rsidR="000A3BF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0E9E7A2C" w14:textId="45FEF987" w:rsidR="00A15B27" w:rsidRDefault="000A3BF2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Также к профилактическим мероприятиям относятся установка световой и звуковой сигнализации</w:t>
      </w:r>
      <w:r w:rsidR="00A23ED1">
        <w:rPr>
          <w:rFonts w:eastAsia="Calibri"/>
          <w:color w:val="000000" w:themeColor="text1"/>
          <w:sz w:val="28"/>
          <w:szCs w:val="28"/>
          <w:lang w:eastAsia="en-US"/>
        </w:rPr>
        <w:t>, а также релейной защиты и автоматики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на объектах энергетики.</w:t>
      </w:r>
    </w:p>
    <w:p w14:paraId="0176151A" w14:textId="3A550C9B" w:rsidR="00061E5C" w:rsidRDefault="00061E5C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Организационные мероприятия по недопущению поражения электрическим током заключаются в организации выполнения работ </w:t>
      </w:r>
      <w:r w:rsidR="00973031">
        <w:rPr>
          <w:rFonts w:eastAsia="Calibri"/>
          <w:color w:val="000000" w:themeColor="text1"/>
          <w:sz w:val="28"/>
          <w:szCs w:val="28"/>
          <w:lang w:eastAsia="en-US"/>
        </w:rPr>
        <w:t xml:space="preserve">строго по инструкции и нормам охраны труда, назначение ответственных лиц для </w:t>
      </w:r>
      <w:r w:rsidR="00BC0359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контроля выполнения работ и норм безопасности, </w:t>
      </w:r>
      <w:r w:rsidR="000C58A0">
        <w:rPr>
          <w:rFonts w:eastAsia="Calibri"/>
          <w:color w:val="000000" w:themeColor="text1"/>
          <w:sz w:val="28"/>
          <w:szCs w:val="28"/>
          <w:lang w:eastAsia="en-US"/>
        </w:rPr>
        <w:t xml:space="preserve">выдачу нарядов и распоряжений для выполнения работ, </w:t>
      </w:r>
      <w:r w:rsidR="005F64A4">
        <w:rPr>
          <w:rFonts w:eastAsia="Calibri"/>
          <w:color w:val="000000" w:themeColor="text1"/>
          <w:sz w:val="28"/>
          <w:szCs w:val="28"/>
          <w:lang w:eastAsia="en-US"/>
        </w:rPr>
        <w:t xml:space="preserve">допуск персонала к работе, организацию работ на рабочем месте, </w:t>
      </w:r>
      <w:r w:rsidR="00BC0359">
        <w:rPr>
          <w:rFonts w:eastAsia="Calibri"/>
          <w:color w:val="000000" w:themeColor="text1"/>
          <w:sz w:val="28"/>
          <w:szCs w:val="28"/>
          <w:lang w:eastAsia="en-US"/>
        </w:rPr>
        <w:t>премирование исполнительных работников и наказание злостных нарушителей.</w:t>
      </w:r>
    </w:p>
    <w:p w14:paraId="221901F7" w14:textId="77777777" w:rsidR="0077636C" w:rsidRDefault="00BC035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Технические мероприятия по недопущению поражения электрическим током заключаются в</w:t>
      </w:r>
      <w:r w:rsidR="000C58A0">
        <w:rPr>
          <w:rFonts w:eastAsia="Calibri"/>
          <w:color w:val="000000" w:themeColor="text1"/>
          <w:sz w:val="28"/>
          <w:szCs w:val="28"/>
          <w:lang w:eastAsia="en-US"/>
        </w:rPr>
        <w:t>о внедрении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C58A0">
        <w:rPr>
          <w:rFonts w:eastAsia="Calibri"/>
          <w:color w:val="000000" w:themeColor="text1"/>
          <w:sz w:val="28"/>
          <w:szCs w:val="28"/>
          <w:lang w:eastAsia="en-US"/>
        </w:rPr>
        <w:t xml:space="preserve">технических мер при строгом соблюдении всех нормативов. </w:t>
      </w:r>
    </w:p>
    <w:p w14:paraId="4C1A714B" w14:textId="7675D929" w:rsidR="00BC0359" w:rsidRDefault="000C58A0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 таким мероприятиям относятся, например, установка запрещающих</w:t>
      </w:r>
      <w:r w:rsidR="00656379">
        <w:rPr>
          <w:rFonts w:eastAsia="Calibri"/>
          <w:color w:val="000000" w:themeColor="text1"/>
          <w:sz w:val="28"/>
          <w:szCs w:val="28"/>
          <w:lang w:eastAsia="en-US"/>
        </w:rPr>
        <w:t>, предписывающих и информационных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плакатов на месте работы, ограждение рабочего места,</w:t>
      </w:r>
      <w:r w:rsidR="005F64A4">
        <w:rPr>
          <w:rFonts w:eastAsia="Calibri"/>
          <w:color w:val="000000" w:themeColor="text1"/>
          <w:sz w:val="28"/>
          <w:szCs w:val="28"/>
          <w:lang w:eastAsia="en-US"/>
        </w:rPr>
        <w:t xml:space="preserve"> проведение оперативных переключений, заземление оборудования</w:t>
      </w:r>
      <w:r w:rsidR="00656379">
        <w:rPr>
          <w:rFonts w:eastAsia="Calibri"/>
          <w:color w:val="000000" w:themeColor="text1"/>
          <w:sz w:val="28"/>
          <w:szCs w:val="28"/>
          <w:lang w:eastAsia="en-US"/>
        </w:rPr>
        <w:t xml:space="preserve"> и т.д.</w:t>
      </w:r>
      <w:r w:rsidR="005F64A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</w:p>
    <w:p w14:paraId="06896122" w14:textId="77777777" w:rsidR="00B0774D" w:rsidRDefault="00B0774D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Особое внимание следует уделить средствам защиты от поражения электрическим током при работе в электроустановках. </w:t>
      </w:r>
    </w:p>
    <w:p w14:paraId="5B592A12" w14:textId="77777777" w:rsidR="006D3ECC" w:rsidRDefault="00B0774D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 таким средствам относятся перчатки, диэлектрические коврики и подставки, инструменты, защитные маски и очки. Все они должны быть проверены непосредственно перед началом работ. Кроме того, срок их эксплуатации должен быть в норме. </w:t>
      </w:r>
    </w:p>
    <w:p w14:paraId="11BDA9F9" w14:textId="466051FF" w:rsidR="00A15B27" w:rsidRDefault="00B0774D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Просроченный </w:t>
      </w:r>
      <w:r w:rsidR="006D3ECC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рабочий и защитный </w:t>
      </w:r>
      <w:r>
        <w:rPr>
          <w:rFonts w:eastAsia="Calibri"/>
          <w:color w:val="000000" w:themeColor="text1"/>
          <w:sz w:val="28"/>
          <w:szCs w:val="28"/>
          <w:lang w:eastAsia="en-US"/>
        </w:rPr>
        <w:t>инструмент ни в коем случае использовать нельзя</w:t>
      </w:r>
      <w:r w:rsidR="00486070">
        <w:rPr>
          <w:rFonts w:eastAsia="Calibri"/>
          <w:color w:val="000000" w:themeColor="text1"/>
          <w:sz w:val="28"/>
          <w:szCs w:val="28"/>
          <w:lang w:eastAsia="en-US"/>
        </w:rPr>
        <w:t>, так как это является прямой угрозой жизни и здоровью людей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032D8584" w14:textId="77777777" w:rsidR="00690EDE" w:rsidRDefault="00690ED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Кроме того, для уменьшения поражения электрическим токов людей, в электроустановках необходимо заземлять и занулять (только в сетях до 1 кВ) оборудование. </w:t>
      </w:r>
    </w:p>
    <w:p w14:paraId="0C35FD17" w14:textId="22885063" w:rsidR="00A15B27" w:rsidRDefault="00690ED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Применение переносных заземляющих устройств для безопасного проведения работ </w:t>
      </w:r>
      <w:r w:rsidR="008720C5">
        <w:rPr>
          <w:rFonts w:eastAsia="Calibri"/>
          <w:color w:val="000000" w:themeColor="text1"/>
          <w:sz w:val="28"/>
          <w:szCs w:val="28"/>
          <w:lang w:eastAsia="en-US"/>
        </w:rPr>
        <w:t>целесообразно только после проведения оперативных переключений коммутационных аппаратов и проверки отсутствия напряжения на шинах электроустановок.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2C61E0FB" w14:textId="156CCF77" w:rsidR="006846E9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Далее следует привести краткий алгоритм порядка выполнения работ в электроустановках при неукоснительном соблюдении мероприятий по охране труда.</w:t>
      </w:r>
    </w:p>
    <w:p w14:paraId="3049F5DE" w14:textId="77777777" w:rsidR="006846E9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Перед началом любых работ в электроустановках персонал обязан пройти инструктаж на рабочем месте, в котором указываются как его обязанности, так и обязанности других членов бригады, а также характер и расположение опасностей. </w:t>
      </w:r>
    </w:p>
    <w:p w14:paraId="13581E16" w14:textId="77777777" w:rsidR="000A4496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Далее старший (руководитель работ) даёт команду на подготовку рабочего места. </w:t>
      </w:r>
    </w:p>
    <w:p w14:paraId="78745B87" w14:textId="1E85F015" w:rsidR="006846E9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Рабочее место подготавливают, как правило, опытные работники с соответствующими группами по электробезопасности (в электроустановках до 1 кВ – не ниже третьей, а в электроустановках выше 1 кВ – не ниже четвёртой группы). </w:t>
      </w:r>
    </w:p>
    <w:p w14:paraId="36B9C236" w14:textId="77777777" w:rsidR="00D9732B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После этого проводятся оперативные переключения и отключения, которые согласовываются с диспетчером сетей. </w:t>
      </w:r>
    </w:p>
    <w:p w14:paraId="66DC79CA" w14:textId="753CC0B4" w:rsidR="006846E9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Затем указателями напряжения соответствующих классов проверяют отсутствие напряжения на токоведущих частях оборудования, где будут проводиться работы. </w:t>
      </w:r>
    </w:p>
    <w:p w14:paraId="5B7B3A68" w14:textId="77777777" w:rsidR="006846E9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После этого накладывается переносное заземление на токоведущие части либо включаются заземляющие ножи оборудования (если таковые предусмотрены конструкцией). </w:t>
      </w:r>
    </w:p>
    <w:p w14:paraId="6675D109" w14:textId="77777777" w:rsidR="00D9732B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Затем ограждается рабочее место и вывешиваются плакаты по технике безопасности. </w:t>
      </w:r>
    </w:p>
    <w:p w14:paraId="6280A401" w14:textId="7B0413BA" w:rsidR="006846E9" w:rsidRDefault="006846E9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Только после всех перечисленных мероприятий бригада может приступить к выполнению работ.</w:t>
      </w:r>
    </w:p>
    <w:p w14:paraId="3B90C396" w14:textId="77777777" w:rsidR="00D9732B" w:rsidRDefault="0023532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В процессе выполнения работ при необходимости можно организовать перерыв, для чего бригада полностью выводится с места работ, а двери электроустановок закрываются на ключ. </w:t>
      </w:r>
    </w:p>
    <w:p w14:paraId="0B073A7C" w14:textId="7FB47632" w:rsidR="006846E9" w:rsidRDefault="0023532E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Допуск посторонних лиц </w:t>
      </w:r>
      <w:r w:rsidR="00A82510">
        <w:rPr>
          <w:rFonts w:eastAsia="Calibri"/>
          <w:color w:val="000000" w:themeColor="text1"/>
          <w:sz w:val="28"/>
          <w:szCs w:val="28"/>
          <w:lang w:eastAsia="en-US"/>
        </w:rPr>
        <w:t xml:space="preserve">на объект работ </w:t>
      </w:r>
      <w:r w:rsidR="00D9732B">
        <w:rPr>
          <w:rFonts w:eastAsia="Calibri"/>
          <w:color w:val="000000" w:themeColor="text1"/>
          <w:sz w:val="28"/>
          <w:szCs w:val="28"/>
          <w:lang w:eastAsia="en-US"/>
        </w:rPr>
        <w:t xml:space="preserve">при этом </w:t>
      </w:r>
      <w:r w:rsidR="00A82510">
        <w:rPr>
          <w:rFonts w:eastAsia="Calibri"/>
          <w:color w:val="000000" w:themeColor="text1"/>
          <w:sz w:val="28"/>
          <w:szCs w:val="28"/>
          <w:lang w:eastAsia="en-US"/>
        </w:rPr>
        <w:t>категорически запрещён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 w:rsidR="00A82510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4B351555" w14:textId="0B1E5FA5" w:rsidR="00AA759F" w:rsidRDefault="00AA759F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1C3EE94B" w14:textId="0FB9B9B0" w:rsidR="00AA759F" w:rsidRPr="009B7711" w:rsidRDefault="00AA759F" w:rsidP="00AA759F">
      <w:pPr>
        <w:pStyle w:val="11"/>
      </w:pPr>
      <w:bookmarkStart w:id="26" w:name="_Toc100445096"/>
      <w:r>
        <w:t>3.2 Обеспечение пожарной безопасности</w:t>
      </w:r>
      <w:bookmarkEnd w:id="26"/>
    </w:p>
    <w:p w14:paraId="2747FB82" w14:textId="77777777" w:rsidR="00AA759F" w:rsidRDefault="00AA759F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1477A47" w14:textId="388F631D" w:rsidR="007A4C01" w:rsidRPr="009B7711" w:rsidRDefault="007A4C01" w:rsidP="007A4C01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Возникновения пожара на объектах возможно при следующих обстоятельствах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A4C01">
        <w:rPr>
          <w:rFonts w:eastAsia="Calibri"/>
          <w:color w:val="000000" w:themeColor="text1"/>
          <w:sz w:val="28"/>
          <w:szCs w:val="28"/>
          <w:lang w:eastAsia="en-US"/>
        </w:rPr>
        <w:t>[6]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6E2AD420" w14:textId="69FB44FB" w:rsidR="007A4C01" w:rsidRPr="009B7711" w:rsidRDefault="007A4C01" w:rsidP="007A4C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при коротких замыканиях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A4C01">
        <w:rPr>
          <w:rFonts w:eastAsia="Calibri"/>
          <w:color w:val="000000" w:themeColor="text1"/>
          <w:sz w:val="28"/>
          <w:szCs w:val="28"/>
          <w:lang w:eastAsia="en-US"/>
        </w:rPr>
        <w:t>[6]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7C18C3C3" w14:textId="04FBD9CA" w:rsidR="007A4C01" w:rsidRPr="009B7711" w:rsidRDefault="007A4C01" w:rsidP="007A4C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при прямых попаданиях молнии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A4C01">
        <w:rPr>
          <w:rFonts w:eastAsia="Calibri"/>
          <w:color w:val="000000" w:themeColor="text1"/>
          <w:sz w:val="28"/>
          <w:szCs w:val="28"/>
          <w:lang w:eastAsia="en-US"/>
        </w:rPr>
        <w:t>[6]</w:t>
      </w:r>
      <w:r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5D1AFEA8" w14:textId="77777777" w:rsidR="007A4C01" w:rsidRPr="009B7711" w:rsidRDefault="007A4C01" w:rsidP="007A4C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при разрушении и перегрева изоляции с последующим возгорания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A4C01">
        <w:rPr>
          <w:rFonts w:eastAsia="Calibri"/>
          <w:color w:val="000000" w:themeColor="text1"/>
          <w:sz w:val="28"/>
          <w:szCs w:val="28"/>
          <w:lang w:eastAsia="en-US"/>
        </w:rPr>
        <w:t>[16]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6FA865BE" w14:textId="60D487FC" w:rsidR="007A4C01" w:rsidRPr="009B7711" w:rsidRDefault="007A4C01" w:rsidP="007A4C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при перегреве масла в трансформаторе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A4C01">
        <w:rPr>
          <w:rFonts w:eastAsia="Calibri"/>
          <w:color w:val="000000" w:themeColor="text1"/>
          <w:sz w:val="28"/>
          <w:szCs w:val="28"/>
          <w:lang w:eastAsia="en-US"/>
        </w:rPr>
        <w:t>[6]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A542DC0" w14:textId="29BA5907" w:rsidR="007A4C01" w:rsidRPr="009B7711" w:rsidRDefault="007A4C01" w:rsidP="007A4C01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при перегреве токоведущих частей от перегрузки при неправильном их выборе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7A4C01">
        <w:rPr>
          <w:rFonts w:eastAsia="Calibri"/>
          <w:color w:val="000000" w:themeColor="text1"/>
          <w:sz w:val="28"/>
          <w:szCs w:val="28"/>
          <w:lang w:eastAsia="en-US"/>
        </w:rPr>
        <w:t>[6]</w:t>
      </w:r>
      <w:r w:rsidRPr="009B771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0BC7C548" w14:textId="4FCB695F" w:rsidR="000C58A0" w:rsidRDefault="007A4C01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Пожарная безопасность объекта исследования в работе обеспечивается применением и использованием следующих мероприятий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59BEEF16" w14:textId="77777777" w:rsidR="007A4C01" w:rsidRPr="0084644C" w:rsidRDefault="007A4C01" w:rsidP="0084644C">
      <w:pPr>
        <w:pStyle w:val="a5"/>
        <w:numPr>
          <w:ilvl w:val="0"/>
          <w:numId w:val="33"/>
        </w:numPr>
        <w:ind w:left="0" w:firstLine="709"/>
        <w:rPr>
          <w:color w:val="000000" w:themeColor="text1"/>
        </w:rPr>
      </w:pPr>
      <w:r w:rsidRPr="0084644C">
        <w:rPr>
          <w:color w:val="000000" w:themeColor="text1"/>
        </w:rPr>
        <w:t>применением негорючих материалов в электроустановках и несгораемых конструкций оборудования, зданий и сооружений;</w:t>
      </w:r>
    </w:p>
    <w:p w14:paraId="18C3873B" w14:textId="716744CE" w:rsidR="007A4C01" w:rsidRPr="0084644C" w:rsidRDefault="007A4C01" w:rsidP="0084644C">
      <w:pPr>
        <w:pStyle w:val="a5"/>
        <w:numPr>
          <w:ilvl w:val="0"/>
          <w:numId w:val="33"/>
        </w:numPr>
        <w:ind w:left="0" w:firstLine="709"/>
        <w:rPr>
          <w:color w:val="000000" w:themeColor="text1"/>
        </w:rPr>
      </w:pPr>
      <w:r w:rsidRPr="0084644C">
        <w:rPr>
          <w:color w:val="000000" w:themeColor="text1"/>
        </w:rPr>
        <w:t>наличием средств пожаротушения на объекте (пожарный щит, огнетушители, гидранты и т.п.);</w:t>
      </w:r>
    </w:p>
    <w:p w14:paraId="18691FC2" w14:textId="08332366" w:rsidR="007A4C01" w:rsidRPr="0084644C" w:rsidRDefault="00B009E9" w:rsidP="0084644C">
      <w:pPr>
        <w:pStyle w:val="a5"/>
        <w:numPr>
          <w:ilvl w:val="0"/>
          <w:numId w:val="33"/>
        </w:numPr>
        <w:ind w:left="0" w:firstLine="709"/>
        <w:rPr>
          <w:color w:val="000000" w:themeColor="text1"/>
        </w:rPr>
      </w:pPr>
      <w:r w:rsidRPr="0084644C">
        <w:rPr>
          <w:color w:val="000000" w:themeColor="text1"/>
        </w:rPr>
        <w:t>профилактическими проверками и инспекциями, выявляющих общее состояние пожарной безопасности оборудования;</w:t>
      </w:r>
    </w:p>
    <w:p w14:paraId="60CE889A" w14:textId="5442940D" w:rsidR="0084644C" w:rsidRPr="0084644C" w:rsidRDefault="0084644C" w:rsidP="0084644C">
      <w:pPr>
        <w:pStyle w:val="a5"/>
        <w:numPr>
          <w:ilvl w:val="0"/>
          <w:numId w:val="33"/>
        </w:numPr>
        <w:ind w:left="0" w:firstLine="709"/>
        <w:rPr>
          <w:color w:val="000000" w:themeColor="text1"/>
        </w:rPr>
      </w:pPr>
      <w:r w:rsidRPr="0084644C">
        <w:rPr>
          <w:color w:val="000000" w:themeColor="text1"/>
        </w:rPr>
        <w:t>работой пожарной дружины на объекте, а также постоянным источником связи с пожарной инспекцией.</w:t>
      </w:r>
    </w:p>
    <w:p w14:paraId="1AFDFB9D" w14:textId="77777777" w:rsidR="0023067F" w:rsidRDefault="0023067F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 точки зрения пожаробезопасности, наибольшую опасность представляет на объекте силовой трансформатор и прочее маслонаполненное оборудование, в котором существует высокая вероятность пожара и взрыва. </w:t>
      </w:r>
    </w:p>
    <w:p w14:paraId="16858FCA" w14:textId="501D9C32" w:rsidR="000C58A0" w:rsidRDefault="0023067F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Поэтому данные объекты необходимо контролировать самым тщательным образом как во время обходов (плановых и неплановых), так и во время проверок.</w:t>
      </w:r>
    </w:p>
    <w:p w14:paraId="0A32064F" w14:textId="54AFDB88" w:rsidR="000A4496" w:rsidRDefault="000A4496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Как показывают статистические исследования </w:t>
      </w:r>
      <w:r w:rsidRPr="000A449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Pr="000A449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, также для обеспечения пожарной безопасности очень важное значение играет поддержание территории объекта в чистоте. </w:t>
      </w:r>
    </w:p>
    <w:p w14:paraId="4933B910" w14:textId="77777777" w:rsidR="000A4496" w:rsidRDefault="000A4496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Для этого необходимо скашивать сухую траву, утилизировать ветошь, поддерживать чистоту на объекте. </w:t>
      </w:r>
    </w:p>
    <w:p w14:paraId="7F4BF6A5" w14:textId="273571A3" w:rsidR="0084644C" w:rsidRDefault="000A4496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Указанные мероприятия позволят не допустить самовозгорание на объекте в сухую жаркую погоду, а также не допустить распространение пожара на объекте и быстро его локализовать.</w:t>
      </w:r>
    </w:p>
    <w:p w14:paraId="2962274B" w14:textId="77777777" w:rsidR="00AA759F" w:rsidRDefault="00AA759F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57E13D14" w14:textId="642FBFE8" w:rsidR="00AA759F" w:rsidRPr="009B7711" w:rsidRDefault="00AA759F" w:rsidP="00AA759F">
      <w:pPr>
        <w:pStyle w:val="11"/>
      </w:pPr>
      <w:bookmarkStart w:id="27" w:name="_Toc100445097"/>
      <w:r>
        <w:t>3.3 Обеспечение экологической безопасности</w:t>
      </w:r>
      <w:bookmarkEnd w:id="27"/>
    </w:p>
    <w:p w14:paraId="0F7354E2" w14:textId="77777777" w:rsidR="00AA759F" w:rsidRDefault="00AA759F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16633DC" w14:textId="7F22F2C3" w:rsidR="00F06573" w:rsidRDefault="00F06573" w:rsidP="00F065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П</w:t>
      </w:r>
      <w:r w:rsidRPr="00BD134B">
        <w:rPr>
          <w:rFonts w:eastAsia="Calibri"/>
          <w:sz w:val="28"/>
          <w:szCs w:val="28"/>
          <w:lang w:eastAsia="en-US" w:bidi="en-US"/>
        </w:rPr>
        <w:t xml:space="preserve">ри выполнении работ на ГПЭС </w:t>
      </w:r>
      <w:r>
        <w:rPr>
          <w:rFonts w:eastAsia="Calibri"/>
          <w:sz w:val="28"/>
          <w:szCs w:val="28"/>
          <w:lang w:eastAsia="en-US" w:bidi="en-US"/>
        </w:rPr>
        <w:t>производства ООО «Ноябрьскэнергонефть»</w:t>
      </w:r>
      <w:r w:rsidRPr="00BD134B">
        <w:rPr>
          <w:rFonts w:eastAsia="Calibri"/>
          <w:sz w:val="28"/>
          <w:szCs w:val="28"/>
          <w:lang w:eastAsia="en-US" w:bidi="en-US"/>
        </w:rPr>
        <w:t xml:space="preserve"> ЯНАО, необходимо строго соблюдать мероприятия по норм</w:t>
      </w:r>
      <w:r>
        <w:rPr>
          <w:rFonts w:eastAsia="Calibri"/>
          <w:sz w:val="28"/>
          <w:szCs w:val="28"/>
          <w:lang w:eastAsia="en-US" w:bidi="en-US"/>
        </w:rPr>
        <w:t>ам</w:t>
      </w:r>
      <w:r w:rsidRPr="00BD134B">
        <w:rPr>
          <w:rFonts w:eastAsia="Calibri"/>
          <w:sz w:val="28"/>
          <w:szCs w:val="28"/>
          <w:lang w:eastAsia="en-US" w:bidi="en-US"/>
        </w:rPr>
        <w:t xml:space="preserve"> экологической безопасности</w:t>
      </w:r>
      <w:r w:rsidR="00B012BA">
        <w:rPr>
          <w:rFonts w:eastAsia="Calibri"/>
          <w:sz w:val="28"/>
          <w:szCs w:val="28"/>
          <w:lang w:eastAsia="en-US" w:bidi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 w:rsidRPr="00BD134B">
        <w:rPr>
          <w:rFonts w:eastAsia="Calibri"/>
          <w:sz w:val="28"/>
          <w:szCs w:val="28"/>
          <w:lang w:eastAsia="en-US" w:bidi="en-US"/>
        </w:rPr>
        <w:t>.</w:t>
      </w:r>
    </w:p>
    <w:p w14:paraId="4B61B038" w14:textId="77777777" w:rsidR="00F06573" w:rsidRDefault="00FC06B7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Среди опасностей также следует упомянуть и экологическую опасность, актуальность которой всё больше приобретает смысл в последние годы. </w:t>
      </w:r>
    </w:p>
    <w:p w14:paraId="485544FE" w14:textId="7B3F6DBC" w:rsidR="00FC06B7" w:rsidRDefault="00FC06B7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Загрязнение окружающей среды в свете изменения климата стало злободневной темой.</w:t>
      </w:r>
    </w:p>
    <w:p w14:paraId="498E2D44" w14:textId="1522A168" w:rsidR="00FC06B7" w:rsidRDefault="00FC06B7" w:rsidP="001B6AFA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На объекте наибольшую опасность с экологической точки зрения представляют следующие возможные факторы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25221EC1" w14:textId="1DE7CBFF" w:rsidR="00FC06B7" w:rsidRPr="00384E0B" w:rsidRDefault="00FC06B7" w:rsidP="00384E0B">
      <w:pPr>
        <w:pStyle w:val="a5"/>
        <w:numPr>
          <w:ilvl w:val="0"/>
          <w:numId w:val="34"/>
        </w:numPr>
        <w:ind w:left="0" w:firstLine="709"/>
        <w:rPr>
          <w:color w:val="000000" w:themeColor="text1"/>
        </w:rPr>
      </w:pPr>
      <w:r w:rsidRPr="00384E0B">
        <w:rPr>
          <w:color w:val="000000" w:themeColor="text1"/>
        </w:rPr>
        <w:t>утечка масла в грунт из</w:t>
      </w:r>
      <w:r w:rsidR="00F06573">
        <w:rPr>
          <w:color w:val="000000" w:themeColor="text1"/>
        </w:rPr>
        <w:t xml:space="preserve"> маслонаполненного оборудования</w:t>
      </w:r>
      <w:r w:rsidRPr="00384E0B">
        <w:rPr>
          <w:color w:val="000000" w:themeColor="text1"/>
        </w:rPr>
        <w:t>;</w:t>
      </w:r>
    </w:p>
    <w:p w14:paraId="6EDE69BC" w14:textId="6F87A09F" w:rsidR="00FC06B7" w:rsidRPr="00384E0B" w:rsidRDefault="00FC06B7" w:rsidP="00384E0B">
      <w:pPr>
        <w:pStyle w:val="a5"/>
        <w:numPr>
          <w:ilvl w:val="0"/>
          <w:numId w:val="34"/>
        </w:numPr>
        <w:ind w:left="0" w:firstLine="709"/>
        <w:rPr>
          <w:color w:val="000000" w:themeColor="text1"/>
        </w:rPr>
      </w:pPr>
      <w:r w:rsidRPr="00384E0B">
        <w:rPr>
          <w:color w:val="000000" w:themeColor="text1"/>
        </w:rPr>
        <w:t>загрязнение септиками и химикатами окружающей среды;</w:t>
      </w:r>
    </w:p>
    <w:p w14:paraId="1D16ED27" w14:textId="77777777" w:rsidR="00384E0B" w:rsidRPr="00384E0B" w:rsidRDefault="00384E0B" w:rsidP="00384E0B">
      <w:pPr>
        <w:pStyle w:val="a5"/>
        <w:numPr>
          <w:ilvl w:val="0"/>
          <w:numId w:val="34"/>
        </w:numPr>
        <w:ind w:left="0" w:firstLine="709"/>
        <w:rPr>
          <w:color w:val="000000" w:themeColor="text1"/>
        </w:rPr>
      </w:pPr>
      <w:r w:rsidRPr="00384E0B">
        <w:rPr>
          <w:color w:val="000000" w:themeColor="text1"/>
        </w:rPr>
        <w:t>загрязнение и запылённость воздуха;</w:t>
      </w:r>
    </w:p>
    <w:p w14:paraId="5076080F" w14:textId="77777777" w:rsidR="00384E0B" w:rsidRPr="00384E0B" w:rsidRDefault="00384E0B" w:rsidP="00384E0B">
      <w:pPr>
        <w:pStyle w:val="a5"/>
        <w:numPr>
          <w:ilvl w:val="0"/>
          <w:numId w:val="34"/>
        </w:numPr>
        <w:ind w:left="0" w:firstLine="709"/>
        <w:rPr>
          <w:color w:val="000000" w:themeColor="text1"/>
        </w:rPr>
      </w:pPr>
      <w:r w:rsidRPr="00384E0B">
        <w:rPr>
          <w:color w:val="000000" w:themeColor="text1"/>
        </w:rPr>
        <w:t>опасность для флоры и фауны;</w:t>
      </w:r>
    </w:p>
    <w:p w14:paraId="0FA55AD5" w14:textId="77777777" w:rsidR="00384E0B" w:rsidRPr="00384E0B" w:rsidRDefault="00384E0B" w:rsidP="00384E0B">
      <w:pPr>
        <w:pStyle w:val="a5"/>
        <w:numPr>
          <w:ilvl w:val="0"/>
          <w:numId w:val="34"/>
        </w:numPr>
        <w:ind w:left="0" w:firstLine="709"/>
        <w:rPr>
          <w:color w:val="000000" w:themeColor="text1"/>
        </w:rPr>
      </w:pPr>
      <w:r w:rsidRPr="00384E0B">
        <w:rPr>
          <w:color w:val="000000" w:themeColor="text1"/>
        </w:rPr>
        <w:t>влияние шумов на живые организмы;</w:t>
      </w:r>
    </w:p>
    <w:p w14:paraId="04D4A100" w14:textId="4C1A9BA4" w:rsidR="00FC06B7" w:rsidRPr="00384E0B" w:rsidRDefault="00384E0B" w:rsidP="00384E0B">
      <w:pPr>
        <w:pStyle w:val="a5"/>
        <w:numPr>
          <w:ilvl w:val="0"/>
          <w:numId w:val="34"/>
        </w:numPr>
        <w:ind w:left="0" w:firstLine="709"/>
        <w:rPr>
          <w:color w:val="000000" w:themeColor="text1"/>
        </w:rPr>
      </w:pPr>
      <w:r w:rsidRPr="00384E0B">
        <w:rPr>
          <w:color w:val="000000" w:themeColor="text1"/>
        </w:rPr>
        <w:t xml:space="preserve">влияние высоких напряжений на биосферу. </w:t>
      </w:r>
    </w:p>
    <w:p w14:paraId="7B3B9FDC" w14:textId="45ACD7FA" w:rsidR="00384E0B" w:rsidRDefault="00384E0B" w:rsidP="00384E0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4E0B">
        <w:rPr>
          <w:rFonts w:eastAsia="Calibri"/>
          <w:sz w:val="28"/>
          <w:szCs w:val="28"/>
          <w:lang w:eastAsia="en-US"/>
        </w:rPr>
        <w:lastRenderedPageBreak/>
        <w:t xml:space="preserve">Экологический риск </w:t>
      </w:r>
      <w:r>
        <w:rPr>
          <w:rFonts w:eastAsia="Calibri"/>
          <w:sz w:val="28"/>
          <w:szCs w:val="28"/>
          <w:lang w:eastAsia="en-US"/>
        </w:rPr>
        <w:t>от перечисленных факторов должен быть сведён к минимуму путём внедрения качественных мероприятий, к которым относятся такие мероприятия, как-то</w:t>
      </w:r>
      <w:r w:rsidR="00B012BA">
        <w:rPr>
          <w:rFonts w:eastAsia="Calibri"/>
          <w:sz w:val="28"/>
          <w:szCs w:val="28"/>
          <w:lang w:eastAsia="en-US"/>
        </w:rPr>
        <w:t xml:space="preserve"> 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[</w:t>
      </w:r>
      <w:r w:rsidR="00B012B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B012BA" w:rsidRPr="007966B6">
        <w:rPr>
          <w:rFonts w:eastAsia="Calibri"/>
          <w:color w:val="000000" w:themeColor="text1"/>
          <w:sz w:val="28"/>
          <w:szCs w:val="28"/>
          <w:lang w:eastAsia="en-US"/>
        </w:rPr>
        <w:t>]</w:t>
      </w:r>
      <w:r>
        <w:rPr>
          <w:rFonts w:eastAsia="Calibri"/>
          <w:sz w:val="28"/>
          <w:szCs w:val="28"/>
          <w:lang w:eastAsia="en-US"/>
        </w:rPr>
        <w:t>:</w:t>
      </w:r>
    </w:p>
    <w:p w14:paraId="5A2E4407" w14:textId="01BD10DA" w:rsidR="00384E0B" w:rsidRPr="00384E0B" w:rsidRDefault="00384E0B" w:rsidP="00384E0B">
      <w:pPr>
        <w:pStyle w:val="a5"/>
        <w:numPr>
          <w:ilvl w:val="0"/>
          <w:numId w:val="35"/>
        </w:numPr>
        <w:ind w:left="0" w:firstLine="709"/>
      </w:pPr>
      <w:r w:rsidRPr="00384E0B">
        <w:t>проведения организационных мероприятий, направленных на обеспечение экологической безопасности;</w:t>
      </w:r>
    </w:p>
    <w:p w14:paraId="006E3B83" w14:textId="5C2F633D" w:rsidR="000C58A0" w:rsidRPr="00384E0B" w:rsidRDefault="00384E0B" w:rsidP="00384E0B">
      <w:pPr>
        <w:pStyle w:val="a5"/>
        <w:numPr>
          <w:ilvl w:val="0"/>
          <w:numId w:val="35"/>
        </w:numPr>
        <w:ind w:left="0" w:firstLine="709"/>
      </w:pPr>
      <w:r w:rsidRPr="00384E0B">
        <w:t>техническое обеспечение экологической безопасности;</w:t>
      </w:r>
    </w:p>
    <w:p w14:paraId="0BC74491" w14:textId="1FE03844" w:rsidR="00384E0B" w:rsidRPr="00384E0B" w:rsidRDefault="00384E0B" w:rsidP="00384E0B">
      <w:pPr>
        <w:pStyle w:val="a5"/>
        <w:numPr>
          <w:ilvl w:val="0"/>
          <w:numId w:val="35"/>
        </w:numPr>
        <w:ind w:left="0" w:firstLine="709"/>
      </w:pPr>
      <w:r w:rsidRPr="00384E0B">
        <w:t>профилактические меры по обеспечению экологической безопасности;</w:t>
      </w:r>
    </w:p>
    <w:p w14:paraId="4C55640C" w14:textId="77777777" w:rsidR="00384E0B" w:rsidRPr="00384E0B" w:rsidRDefault="00384E0B" w:rsidP="00384E0B">
      <w:pPr>
        <w:pStyle w:val="a5"/>
        <w:numPr>
          <w:ilvl w:val="0"/>
          <w:numId w:val="35"/>
        </w:numPr>
        <w:ind w:left="0" w:firstLine="709"/>
      </w:pPr>
      <w:r w:rsidRPr="00384E0B">
        <w:t>законодательное обеспечение экологической безопасности.</w:t>
      </w:r>
    </w:p>
    <w:p w14:paraId="1C7A88DD" w14:textId="060AA9A2" w:rsidR="00FC55E1" w:rsidRDefault="00384E0B" w:rsidP="00384E0B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 w:bidi="en-US"/>
        </w:rPr>
      </w:pPr>
      <w:r>
        <w:rPr>
          <w:rFonts w:eastAsia="Calibri"/>
          <w:color w:val="000000" w:themeColor="text1"/>
          <w:sz w:val="28"/>
          <w:szCs w:val="28"/>
          <w:lang w:eastAsia="en-US" w:bidi="en-US"/>
        </w:rPr>
        <w:t>Все указанные мероприятия обязательны к применению и внедрению</w:t>
      </w:r>
      <w:r w:rsidR="008000B1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в </w:t>
      </w:r>
      <w:r w:rsidR="008000B1">
        <w:rPr>
          <w:color w:val="000000" w:themeColor="text1"/>
          <w:sz w:val="28"/>
        </w:rPr>
        <w:t>систему электроснабжения производства ООО «Ноябрьскэнергонефть»</w:t>
      </w:r>
      <w:r>
        <w:rPr>
          <w:rFonts w:eastAsia="Calibri"/>
          <w:color w:val="000000" w:themeColor="text1"/>
          <w:sz w:val="28"/>
          <w:szCs w:val="28"/>
          <w:lang w:eastAsia="en-US" w:bidi="en-US"/>
        </w:rPr>
        <w:t>.</w:t>
      </w:r>
      <w:r w:rsidR="00F57B7C" w:rsidRPr="009B7711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 </w:t>
      </w:r>
    </w:p>
    <w:p w14:paraId="60DD785E" w14:textId="794250CF" w:rsidR="00F06573" w:rsidRDefault="00F06573" w:rsidP="00F065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Экологическая безопасность на </w:t>
      </w:r>
      <w:r w:rsidRPr="00BD134B">
        <w:rPr>
          <w:rFonts w:eastAsia="Calibri"/>
          <w:sz w:val="28"/>
          <w:szCs w:val="28"/>
          <w:lang w:eastAsia="en-US" w:bidi="en-US"/>
        </w:rPr>
        <w:t xml:space="preserve">ГПЭС </w:t>
      </w:r>
      <w:r>
        <w:rPr>
          <w:rFonts w:eastAsia="Calibri"/>
          <w:sz w:val="28"/>
          <w:szCs w:val="28"/>
          <w:lang w:eastAsia="en-US" w:bidi="en-US"/>
        </w:rPr>
        <w:t>производства ООО «Ноябрьскэнергонефть»</w:t>
      </w:r>
      <w:r w:rsidRPr="00BD134B">
        <w:rPr>
          <w:rFonts w:eastAsia="Calibri"/>
          <w:sz w:val="28"/>
          <w:szCs w:val="28"/>
          <w:lang w:eastAsia="en-US" w:bidi="en-US"/>
        </w:rPr>
        <w:t xml:space="preserve"> ЯНАО</w:t>
      </w:r>
      <w:r>
        <w:rPr>
          <w:rFonts w:eastAsia="Calibri"/>
          <w:sz w:val="28"/>
          <w:szCs w:val="28"/>
          <w:lang w:eastAsia="en-US" w:bidi="en-US"/>
        </w:rPr>
        <w:t xml:space="preserve"> при нормальных стандартных условиях находится под контролем руководства согласно </w:t>
      </w:r>
      <w:r w:rsidRPr="00400514">
        <w:rPr>
          <w:rFonts w:eastAsia="Calibri"/>
          <w:sz w:val="28"/>
          <w:szCs w:val="28"/>
          <w:lang w:eastAsia="en-US" w:bidi="en-US"/>
        </w:rPr>
        <w:t>[</w:t>
      </w:r>
      <w:r w:rsidR="00B012BA">
        <w:rPr>
          <w:rFonts w:eastAsia="Calibri"/>
          <w:sz w:val="28"/>
          <w:szCs w:val="28"/>
          <w:lang w:eastAsia="en-US" w:bidi="en-US"/>
        </w:rPr>
        <w:t>1,6,9,</w:t>
      </w:r>
      <w:r>
        <w:rPr>
          <w:rFonts w:eastAsia="Calibri"/>
          <w:sz w:val="28"/>
          <w:szCs w:val="28"/>
          <w:lang w:eastAsia="en-US" w:bidi="en-US"/>
        </w:rPr>
        <w:t>17</w:t>
      </w:r>
      <w:r w:rsidRPr="00400514">
        <w:rPr>
          <w:rFonts w:eastAsia="Calibri"/>
          <w:sz w:val="28"/>
          <w:szCs w:val="28"/>
          <w:lang w:eastAsia="en-US" w:bidi="en-US"/>
        </w:rPr>
        <w:t>].</w:t>
      </w:r>
    </w:p>
    <w:p w14:paraId="17B59F0C" w14:textId="5E44052B" w:rsidR="00F06573" w:rsidRDefault="00F06573" w:rsidP="00F065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Законодательная база регламентирует как административную, так и уголовную ответственность за нарушение закона.</w:t>
      </w:r>
    </w:p>
    <w:p w14:paraId="2B5FA7D5" w14:textId="77777777" w:rsidR="00F06573" w:rsidRDefault="00F06573" w:rsidP="00F065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Однако п</w:t>
      </w:r>
      <w:r w:rsidRPr="008B0B29">
        <w:rPr>
          <w:rFonts w:eastAsia="Calibri"/>
          <w:sz w:val="28"/>
          <w:szCs w:val="28"/>
          <w:lang w:eastAsia="en-US" w:bidi="en-US"/>
        </w:rPr>
        <w:t>ри условии наступления серьезных повреждений</w:t>
      </w:r>
      <w:r>
        <w:rPr>
          <w:rFonts w:eastAsia="Calibri"/>
          <w:sz w:val="28"/>
          <w:szCs w:val="28"/>
          <w:lang w:eastAsia="en-US" w:bidi="en-US"/>
        </w:rPr>
        <w:t xml:space="preserve"> вследствие выхода ситуации из-под контроля</w:t>
      </w:r>
      <w:r w:rsidRPr="008B0B29">
        <w:rPr>
          <w:rFonts w:eastAsia="Calibri"/>
          <w:sz w:val="28"/>
          <w:szCs w:val="28"/>
          <w:lang w:eastAsia="en-US" w:bidi="en-US"/>
        </w:rPr>
        <w:t xml:space="preserve"> (сильное землетрясение, авария, террористический акт, военные действия) энергетические объекты наносят значительный ущерб как окружающей среде, так и здоровью людей. </w:t>
      </w:r>
    </w:p>
    <w:p w14:paraId="0FB66F9F" w14:textId="3202CB7F" w:rsidR="00F06573" w:rsidRPr="008B0B29" w:rsidRDefault="00F06573" w:rsidP="00F065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Такое развитие ситуации необходимо предусмотреть и бороться с её возникновением и возможными последствиями на законодательном уровне.</w:t>
      </w:r>
    </w:p>
    <w:p w14:paraId="64E4E70C" w14:textId="77777777" w:rsidR="00F06573" w:rsidRPr="008B0B29" w:rsidRDefault="00F06573" w:rsidP="00F0657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8B0B29">
        <w:rPr>
          <w:rFonts w:eastAsia="Calibri"/>
          <w:sz w:val="28"/>
          <w:szCs w:val="28"/>
          <w:lang w:eastAsia="en-US" w:bidi="en-US"/>
        </w:rPr>
        <w:t xml:space="preserve">Итак, </w:t>
      </w:r>
      <w:r>
        <w:rPr>
          <w:rFonts w:eastAsia="Calibri"/>
          <w:sz w:val="28"/>
          <w:szCs w:val="28"/>
          <w:lang w:eastAsia="en-US" w:bidi="en-US"/>
        </w:rPr>
        <w:t xml:space="preserve">возможный </w:t>
      </w:r>
      <w:r w:rsidRPr="008B0B29">
        <w:rPr>
          <w:rFonts w:eastAsia="Calibri"/>
          <w:sz w:val="28"/>
          <w:szCs w:val="28"/>
          <w:lang w:eastAsia="en-US" w:bidi="en-US"/>
        </w:rPr>
        <w:t xml:space="preserve">экологический риск от негативного влияния </w:t>
      </w:r>
      <w:r w:rsidRPr="00BD134B">
        <w:rPr>
          <w:rFonts w:eastAsia="Calibri"/>
          <w:sz w:val="28"/>
          <w:szCs w:val="28"/>
          <w:lang w:eastAsia="en-US" w:bidi="en-US"/>
        </w:rPr>
        <w:t xml:space="preserve">ГПЭС </w:t>
      </w:r>
      <w:r>
        <w:rPr>
          <w:rFonts w:eastAsia="Calibri"/>
          <w:sz w:val="28"/>
          <w:szCs w:val="28"/>
          <w:lang w:eastAsia="en-US" w:bidi="en-US"/>
        </w:rPr>
        <w:t>производства ООО «Ноябрьскэнергонефть»</w:t>
      </w:r>
      <w:r w:rsidRPr="00BD134B">
        <w:rPr>
          <w:rFonts w:eastAsia="Calibri"/>
          <w:sz w:val="28"/>
          <w:szCs w:val="28"/>
          <w:lang w:eastAsia="en-US" w:bidi="en-US"/>
        </w:rPr>
        <w:t xml:space="preserve"> ЯНАО</w:t>
      </w:r>
      <w:r w:rsidRPr="008B0B29">
        <w:rPr>
          <w:rFonts w:eastAsia="Calibri"/>
          <w:sz w:val="28"/>
          <w:szCs w:val="28"/>
          <w:lang w:eastAsia="en-US" w:bidi="en-US"/>
        </w:rPr>
        <w:t xml:space="preserve"> на элементы окружающей среды, жизни и здоровья людей, </w:t>
      </w:r>
      <w:r>
        <w:rPr>
          <w:rFonts w:eastAsia="Calibri"/>
          <w:sz w:val="28"/>
          <w:szCs w:val="28"/>
          <w:lang w:eastAsia="en-US" w:bidi="en-US"/>
        </w:rPr>
        <w:t>заключается</w:t>
      </w:r>
      <w:r w:rsidRPr="008B0B29">
        <w:rPr>
          <w:rFonts w:eastAsia="Calibri"/>
          <w:sz w:val="28"/>
          <w:szCs w:val="28"/>
          <w:lang w:eastAsia="en-US" w:bidi="en-US"/>
        </w:rPr>
        <w:t xml:space="preserve"> </w:t>
      </w:r>
      <w:r>
        <w:rPr>
          <w:rFonts w:eastAsia="Calibri"/>
          <w:sz w:val="28"/>
          <w:szCs w:val="28"/>
          <w:lang w:eastAsia="en-US" w:bidi="en-US"/>
        </w:rPr>
        <w:t xml:space="preserve">в возможном загрязнении </w:t>
      </w:r>
      <w:r w:rsidRPr="008B0B29">
        <w:rPr>
          <w:rFonts w:eastAsia="Calibri"/>
          <w:sz w:val="28"/>
          <w:szCs w:val="28"/>
          <w:lang w:eastAsia="en-US" w:bidi="en-US"/>
        </w:rPr>
        <w:t>атмосферного воздуха химическими веществами и физическими факторами, загрязнени</w:t>
      </w:r>
      <w:r>
        <w:rPr>
          <w:rFonts w:eastAsia="Calibri"/>
          <w:sz w:val="28"/>
          <w:szCs w:val="28"/>
          <w:lang w:eastAsia="en-US" w:bidi="en-US"/>
        </w:rPr>
        <w:t>и</w:t>
      </w:r>
      <w:r w:rsidRPr="008B0B29">
        <w:rPr>
          <w:rFonts w:eastAsia="Calibri"/>
          <w:sz w:val="28"/>
          <w:szCs w:val="28"/>
          <w:lang w:eastAsia="en-US" w:bidi="en-US"/>
        </w:rPr>
        <w:t xml:space="preserve"> водных и земельных объектов химическими веществами</w:t>
      </w:r>
      <w:r>
        <w:rPr>
          <w:rFonts w:eastAsia="Calibri"/>
          <w:sz w:val="28"/>
          <w:szCs w:val="28"/>
          <w:lang w:eastAsia="en-US" w:bidi="en-US"/>
        </w:rPr>
        <w:t xml:space="preserve"> и отходами</w:t>
      </w:r>
      <w:r w:rsidRPr="008B0B29">
        <w:rPr>
          <w:rFonts w:eastAsia="Calibri"/>
          <w:sz w:val="28"/>
          <w:szCs w:val="28"/>
          <w:lang w:eastAsia="en-US" w:bidi="en-US"/>
        </w:rPr>
        <w:t xml:space="preserve">. </w:t>
      </w:r>
    </w:p>
    <w:p w14:paraId="3C80B1B8" w14:textId="6A476F87" w:rsidR="00F06573" w:rsidRDefault="00F06573" w:rsidP="00F06573">
      <w:pPr>
        <w:spacing w:line="360" w:lineRule="auto"/>
        <w:ind w:firstLine="709"/>
        <w:jc w:val="both"/>
        <w:rPr>
          <w:sz w:val="28"/>
          <w:szCs w:val="28"/>
        </w:rPr>
      </w:pPr>
      <w:r w:rsidRPr="008B0B29">
        <w:rPr>
          <w:rFonts w:eastAsia="Calibri"/>
          <w:sz w:val="28"/>
          <w:szCs w:val="28"/>
          <w:lang w:eastAsia="en-US" w:bidi="en-US"/>
        </w:rPr>
        <w:lastRenderedPageBreak/>
        <w:t xml:space="preserve">Указанные мероприятия по охране окружающей среды должны быть приняты к сведению и внедрены в систему электроснабжения </w:t>
      </w:r>
      <w:r>
        <w:rPr>
          <w:sz w:val="28"/>
          <w:szCs w:val="28"/>
        </w:rPr>
        <w:t>производства ООО «Ноябрьскэнергонефть»</w:t>
      </w:r>
      <w:r w:rsidRPr="00BD134B">
        <w:rPr>
          <w:sz w:val="28"/>
          <w:szCs w:val="28"/>
        </w:rPr>
        <w:t xml:space="preserve"> ЯНАО</w:t>
      </w:r>
      <w:r w:rsidRPr="008B0B29">
        <w:rPr>
          <w:sz w:val="28"/>
          <w:szCs w:val="28"/>
        </w:rPr>
        <w:t>.</w:t>
      </w:r>
    </w:p>
    <w:p w14:paraId="518E6F4D" w14:textId="77777777" w:rsidR="002557DC" w:rsidRPr="008B0B29" w:rsidRDefault="002557DC" w:rsidP="00F06573">
      <w:pPr>
        <w:spacing w:line="360" w:lineRule="auto"/>
        <w:ind w:firstLine="709"/>
        <w:jc w:val="both"/>
        <w:rPr>
          <w:sz w:val="28"/>
          <w:szCs w:val="28"/>
        </w:rPr>
      </w:pPr>
    </w:p>
    <w:p w14:paraId="7AFEF2B4" w14:textId="78331CED" w:rsidR="004D4264" w:rsidRDefault="004D4264" w:rsidP="004D4264">
      <w:pPr>
        <w:pStyle w:val="11"/>
      </w:pPr>
      <w:bookmarkStart w:id="28" w:name="_Toc100445098"/>
      <w:r>
        <w:t>3.4 Расчёт контура заземления ГПЭС</w:t>
      </w:r>
      <w:bookmarkEnd w:id="28"/>
    </w:p>
    <w:p w14:paraId="5BE9A4D6" w14:textId="77777777" w:rsidR="004D4264" w:rsidRDefault="004D4264" w:rsidP="004D4264">
      <w:pPr>
        <w:spacing w:line="360" w:lineRule="auto"/>
        <w:ind w:firstLine="709"/>
        <w:jc w:val="both"/>
        <w:rPr>
          <w:sz w:val="28"/>
        </w:rPr>
      </w:pPr>
    </w:p>
    <w:p w14:paraId="2F45751F" w14:textId="0303F664" w:rsidR="004D4264" w:rsidRDefault="004D4264" w:rsidP="004D4264">
      <w:pPr>
        <w:spacing w:line="360" w:lineRule="auto"/>
        <w:ind w:firstLine="709"/>
        <w:jc w:val="both"/>
        <w:rPr>
          <w:sz w:val="28"/>
        </w:rPr>
      </w:pPr>
      <w:r w:rsidRPr="00644C5C">
        <w:rPr>
          <w:sz w:val="28"/>
        </w:rPr>
        <w:t xml:space="preserve">Проводится расчёт контура заземления ГПЭС </w:t>
      </w:r>
      <w:r>
        <w:rPr>
          <w:sz w:val="28"/>
        </w:rPr>
        <w:t>системы электроснабжения производства ООО «Ноябрьскэнергонефть»</w:t>
      </w:r>
      <w:r w:rsidRPr="00644C5C">
        <w:rPr>
          <w:sz w:val="28"/>
        </w:rPr>
        <w:t xml:space="preserve"> ЯНАО</w:t>
      </w:r>
      <w:r>
        <w:rPr>
          <w:sz w:val="28"/>
        </w:rPr>
        <w:t>.</w:t>
      </w:r>
    </w:p>
    <w:p w14:paraId="5291BDD1" w14:textId="2648BAB0" w:rsidR="004D4264" w:rsidRDefault="004D4264" w:rsidP="004D42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Рассчитывается контур защитного заземления, к которому будут непосредственно подключены все электроустановки номинального класса напряжения 6 кВ, а также системы собственных нужд объекта проектирования напряжением 0,38/0,22 кВ.</w:t>
      </w:r>
    </w:p>
    <w:p w14:paraId="4A101898" w14:textId="3B0D1DB0" w:rsidR="004D4264" w:rsidRDefault="004D4264" w:rsidP="004D426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Все расчёты проводятся согласно методике, представленной в литературе </w:t>
      </w:r>
      <w:r w:rsidRPr="0070281F">
        <w:rPr>
          <w:sz w:val="28"/>
          <w:szCs w:val="28"/>
        </w:rPr>
        <w:t>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159326E" w14:textId="486F4AC1" w:rsidR="004D4264" w:rsidRDefault="004D4264" w:rsidP="004D4264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70281F">
        <w:rPr>
          <w:sz w:val="28"/>
          <w:szCs w:val="28"/>
        </w:rPr>
        <w:t>опротивление грунта Ом</w:t>
      </w:r>
      <w:r>
        <w:rPr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]:</w:t>
      </w:r>
    </w:p>
    <w:p w14:paraId="337CA6FE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3540"/>
        <w:gridCol w:w="3144"/>
      </w:tblGrid>
      <w:tr w:rsidR="004D4264" w:rsidRPr="0070281F" w14:paraId="5D540149" w14:textId="77777777" w:rsidTr="003220E9">
        <w:trPr>
          <w:trHeight w:val="343"/>
        </w:trPr>
        <w:tc>
          <w:tcPr>
            <w:tcW w:w="2915" w:type="dxa"/>
          </w:tcPr>
          <w:p w14:paraId="55F04B80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7E8D4769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i/>
                <w:iCs/>
                <w:position w:val="-14"/>
                <w:sz w:val="28"/>
                <w:szCs w:val="28"/>
              </w:rPr>
              <w:object w:dxaOrig="1480" w:dyaOrig="380" w14:anchorId="1690FFA5">
                <v:shape id="_x0000_i1114" type="#_x0000_t75" style="width:93.75pt;height:23.25pt" o:ole="">
                  <v:imagedata r:id="rId197" o:title=""/>
                </v:shape>
                <o:OLEObject Type="Embed" ProgID="Equation.DSMT4" ShapeID="_x0000_i1114" DrawAspect="Content" ObjectID="_1716108358" r:id="rId198"/>
              </w:object>
            </w:r>
          </w:p>
        </w:tc>
        <w:tc>
          <w:tcPr>
            <w:tcW w:w="3169" w:type="dxa"/>
            <w:vAlign w:val="center"/>
          </w:tcPr>
          <w:p w14:paraId="0CF9919E" w14:textId="7280608D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39</w:t>
            </w:r>
            <w:r w:rsidRPr="0070281F">
              <w:rPr>
                <w:sz w:val="28"/>
                <w:szCs w:val="28"/>
              </w:rPr>
              <w:t>)</w:t>
            </w:r>
          </w:p>
        </w:tc>
      </w:tr>
      <w:tr w:rsidR="004D4264" w:rsidRPr="0070281F" w14:paraId="75FE4C73" w14:textId="77777777" w:rsidTr="003220E9">
        <w:trPr>
          <w:trHeight w:val="343"/>
        </w:trPr>
        <w:tc>
          <w:tcPr>
            <w:tcW w:w="2915" w:type="dxa"/>
          </w:tcPr>
          <w:p w14:paraId="7AC231C5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06FC541F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position w:val="-14"/>
                <w:sz w:val="28"/>
                <w:szCs w:val="28"/>
              </w:rPr>
              <w:object w:dxaOrig="1560" w:dyaOrig="380" w14:anchorId="53AC259F">
                <v:shape id="_x0000_i1115" type="#_x0000_t75" style="width:99.75pt;height:23.25pt" o:ole="">
                  <v:imagedata r:id="rId199" o:title=""/>
                </v:shape>
                <o:OLEObject Type="Embed" ProgID="Equation.DSMT4" ShapeID="_x0000_i1115" DrawAspect="Content" ObjectID="_1716108359" r:id="rId200"/>
              </w:object>
            </w:r>
          </w:p>
        </w:tc>
        <w:tc>
          <w:tcPr>
            <w:tcW w:w="3169" w:type="dxa"/>
            <w:vAlign w:val="center"/>
          </w:tcPr>
          <w:p w14:paraId="1933DEFD" w14:textId="217346F2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40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1E8915EE" w14:textId="77777777" w:rsidR="004D4264" w:rsidRDefault="004D4264" w:rsidP="004D4264">
      <w:pPr>
        <w:spacing w:line="360" w:lineRule="auto"/>
        <w:ind w:right="-1" w:firstLine="709"/>
        <w:jc w:val="both"/>
        <w:rPr>
          <w:sz w:val="28"/>
          <w:szCs w:val="28"/>
        </w:rPr>
      </w:pPr>
      <w:r w:rsidRPr="0070281F">
        <w:rPr>
          <w:sz w:val="28"/>
          <w:szCs w:val="28"/>
        </w:rPr>
        <w:t>где </w:t>
      </w:r>
      <w:r w:rsidRPr="0070281F">
        <w:rPr>
          <w:i/>
          <w:iCs/>
          <w:sz w:val="28"/>
          <w:szCs w:val="28"/>
        </w:rPr>
        <w:t>ρ</w:t>
      </w:r>
      <w:r w:rsidRPr="0070281F">
        <w:rPr>
          <w:i/>
          <w:iCs/>
          <w:sz w:val="28"/>
          <w:szCs w:val="28"/>
          <w:vertAlign w:val="subscript"/>
        </w:rPr>
        <w:t>уд</w:t>
      </w:r>
      <w:r w:rsidRPr="0070281F">
        <w:rPr>
          <w:sz w:val="28"/>
          <w:szCs w:val="28"/>
        </w:rPr>
        <w:t xml:space="preserve"> – </w:t>
      </w:r>
      <w:r>
        <w:rPr>
          <w:sz w:val="28"/>
          <w:szCs w:val="28"/>
        </w:rPr>
        <w:t xml:space="preserve">«величина </w:t>
      </w:r>
      <w:r w:rsidRPr="0070281F">
        <w:rPr>
          <w:sz w:val="28"/>
          <w:szCs w:val="28"/>
        </w:rPr>
        <w:t>удельного сопротивления грунта (для суглинка)</w:t>
      </w:r>
      <w:r>
        <w:rPr>
          <w:sz w:val="28"/>
          <w:szCs w:val="28"/>
        </w:rPr>
        <w:t xml:space="preserve">», </w:t>
      </w:r>
    </w:p>
    <w:p w14:paraId="37C7CEFD" w14:textId="6A8FB3FF" w:rsidR="004D4264" w:rsidRPr="0070281F" w:rsidRDefault="004D4264" w:rsidP="004D4264">
      <w:pPr>
        <w:spacing w:line="360" w:lineRule="auto"/>
        <w:ind w:right="-1" w:firstLine="1134"/>
        <w:jc w:val="both"/>
        <w:rPr>
          <w:sz w:val="28"/>
          <w:szCs w:val="28"/>
        </w:rPr>
      </w:pPr>
      <w:r w:rsidRPr="0070281F">
        <w:rPr>
          <w:sz w:val="28"/>
          <w:szCs w:val="28"/>
        </w:rPr>
        <w:t>Ом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];</w:t>
      </w:r>
    </w:p>
    <w:p w14:paraId="51539170" w14:textId="77777777" w:rsidR="004D4264" w:rsidRDefault="004D4264" w:rsidP="004D4264">
      <w:pPr>
        <w:spacing w:line="360" w:lineRule="auto"/>
        <w:ind w:right="-1" w:firstLine="1134"/>
        <w:jc w:val="both"/>
        <w:rPr>
          <w:sz w:val="28"/>
          <w:szCs w:val="28"/>
        </w:rPr>
      </w:pPr>
      <w:r w:rsidRPr="0070281F">
        <w:rPr>
          <w:i/>
          <w:iCs/>
          <w:sz w:val="28"/>
          <w:szCs w:val="28"/>
        </w:rPr>
        <w:t>К</w:t>
      </w:r>
      <w:r w:rsidRPr="0070281F">
        <w:rPr>
          <w:i/>
          <w:iCs/>
          <w:sz w:val="28"/>
          <w:szCs w:val="28"/>
          <w:vertAlign w:val="subscript"/>
        </w:rPr>
        <w:t>п.г</w:t>
      </w:r>
      <w:r w:rsidRPr="0070281F">
        <w:rPr>
          <w:sz w:val="28"/>
          <w:szCs w:val="28"/>
        </w:rPr>
        <w:t> и </w:t>
      </w:r>
      <w:r w:rsidRPr="0070281F">
        <w:rPr>
          <w:i/>
          <w:iCs/>
          <w:sz w:val="28"/>
          <w:szCs w:val="28"/>
        </w:rPr>
        <w:t>К</w:t>
      </w:r>
      <w:r w:rsidRPr="0070281F">
        <w:rPr>
          <w:i/>
          <w:iCs/>
          <w:sz w:val="28"/>
          <w:szCs w:val="28"/>
          <w:vertAlign w:val="subscript"/>
        </w:rPr>
        <w:t>п.в</w:t>
      </w:r>
      <w:r w:rsidRPr="0070281F">
        <w:rPr>
          <w:sz w:val="28"/>
          <w:szCs w:val="28"/>
        </w:rPr>
        <w:t xml:space="preserve">  – </w:t>
      </w:r>
      <w:r>
        <w:rPr>
          <w:sz w:val="28"/>
          <w:szCs w:val="28"/>
        </w:rPr>
        <w:t>«</w:t>
      </w:r>
      <w:r w:rsidRPr="0070281F">
        <w:rPr>
          <w:sz w:val="28"/>
          <w:szCs w:val="28"/>
        </w:rPr>
        <w:t xml:space="preserve">нормируемые коэффициенты использования </w:t>
      </w:r>
    </w:p>
    <w:p w14:paraId="075C9974" w14:textId="43C564CD" w:rsidR="004D4264" w:rsidRDefault="004D4264" w:rsidP="004D4264">
      <w:pPr>
        <w:spacing w:line="360" w:lineRule="auto"/>
        <w:ind w:right="-1" w:firstLine="1134"/>
        <w:jc w:val="both"/>
        <w:rPr>
          <w:sz w:val="28"/>
          <w:szCs w:val="28"/>
        </w:rPr>
      </w:pPr>
      <w:r w:rsidRPr="0070281F">
        <w:rPr>
          <w:sz w:val="28"/>
          <w:szCs w:val="28"/>
        </w:rPr>
        <w:t>горизонтальных и вертикальных электродов</w:t>
      </w:r>
      <w:r>
        <w:rPr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].</w:t>
      </w:r>
    </w:p>
    <w:p w14:paraId="2521452C" w14:textId="77777777" w:rsidR="004D4264" w:rsidRDefault="004D4264" w:rsidP="004D4264">
      <w:pPr>
        <w:spacing w:line="360" w:lineRule="auto"/>
        <w:ind w:right="-1" w:firstLine="1134"/>
        <w:jc w:val="both"/>
        <w:rPr>
          <w:sz w:val="28"/>
          <w:szCs w:val="28"/>
        </w:rPr>
      </w:pPr>
    </w:p>
    <w:p w14:paraId="0677ACF1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color w:val="000000"/>
          <w:position w:val="-14"/>
          <w:sz w:val="28"/>
          <w:szCs w:val="28"/>
        </w:rPr>
        <w:object w:dxaOrig="2620" w:dyaOrig="380" w14:anchorId="0E2C25F2">
          <v:shape id="_x0000_i1116" type="#_x0000_t75" style="width:145.5pt;height:21.75pt" o:ole="">
            <v:imagedata r:id="rId201" o:title=""/>
          </v:shape>
          <o:OLEObject Type="Embed" ProgID="Equation.DSMT4" ShapeID="_x0000_i1116" DrawAspect="Content" ObjectID="_1716108360" r:id="rId202"/>
        </w:object>
      </w:r>
    </w:p>
    <w:p w14:paraId="38325D10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color w:val="000000"/>
          <w:position w:val="-14"/>
          <w:sz w:val="28"/>
          <w:szCs w:val="28"/>
        </w:rPr>
        <w:object w:dxaOrig="2740" w:dyaOrig="380" w14:anchorId="4EB87EF1">
          <v:shape id="_x0000_i1117" type="#_x0000_t75" style="width:148.5pt;height:21.75pt" o:ole="">
            <v:imagedata r:id="rId203" o:title=""/>
          </v:shape>
          <o:OLEObject Type="Embed" ProgID="Equation.DSMT4" ShapeID="_x0000_i1117" DrawAspect="Content" ObjectID="_1716108361" r:id="rId204"/>
        </w:object>
      </w:r>
    </w:p>
    <w:p w14:paraId="66F71650" w14:textId="77777777" w:rsidR="00F06573" w:rsidRDefault="00F06573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7F28FB89" w14:textId="073E8BCD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>Для стержневого вертикального заземлителя сопротивление растеканию определяется так</w:t>
      </w:r>
      <w:r>
        <w:rPr>
          <w:color w:val="000000"/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color w:val="000000"/>
          <w:sz w:val="28"/>
          <w:szCs w:val="28"/>
        </w:rPr>
        <w:t>:</w:t>
      </w:r>
    </w:p>
    <w:p w14:paraId="13CA872F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5497"/>
        <w:gridCol w:w="2439"/>
      </w:tblGrid>
      <w:tr w:rsidR="004D4264" w:rsidRPr="0070281F" w14:paraId="6A02C05A" w14:textId="77777777" w:rsidTr="003220E9">
        <w:trPr>
          <w:trHeight w:val="343"/>
        </w:trPr>
        <w:tc>
          <w:tcPr>
            <w:tcW w:w="1665" w:type="dxa"/>
          </w:tcPr>
          <w:p w14:paraId="6246B6F8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497" w:type="dxa"/>
            <w:vAlign w:val="center"/>
          </w:tcPr>
          <w:p w14:paraId="4DE64034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spacing w:val="-6"/>
                <w:position w:val="-30"/>
                <w:sz w:val="28"/>
                <w:szCs w:val="28"/>
              </w:rPr>
              <w:object w:dxaOrig="4660" w:dyaOrig="720" w14:anchorId="16EACF13">
                <v:shape id="_x0000_i1118" type="#_x0000_t75" style="width:270pt;height:43.5pt" o:ole="">
                  <v:imagedata r:id="rId205" o:title=""/>
                </v:shape>
                <o:OLEObject Type="Embed" ProgID="Equation.DSMT4" ShapeID="_x0000_i1118" DrawAspect="Content" ObjectID="_1716108362" r:id="rId206"/>
              </w:object>
            </w:r>
          </w:p>
        </w:tc>
        <w:tc>
          <w:tcPr>
            <w:tcW w:w="2477" w:type="dxa"/>
            <w:vAlign w:val="center"/>
          </w:tcPr>
          <w:p w14:paraId="1539EB40" w14:textId="66542E23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41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069A2F31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spacing w:val="-6"/>
          <w:position w:val="-30"/>
          <w:sz w:val="28"/>
          <w:szCs w:val="28"/>
        </w:rPr>
        <w:object w:dxaOrig="6340" w:dyaOrig="720" w14:anchorId="4916D87B">
          <v:shape id="_x0000_i1119" type="#_x0000_t75" style="width:381pt;height:43.5pt" o:ole="">
            <v:imagedata r:id="rId207" o:title=""/>
          </v:shape>
          <o:OLEObject Type="Embed" ProgID="Equation.DSMT4" ShapeID="_x0000_i1119" DrawAspect="Content" ObjectID="_1716108363" r:id="rId208"/>
        </w:object>
      </w:r>
    </w:p>
    <w:p w14:paraId="49335D7C" w14:textId="77777777" w:rsidR="002557DC" w:rsidRDefault="002557DC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64110CE4" w14:textId="02EDEF5B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>Число вертикальных заземлителей (электродов)</w:t>
      </w:r>
      <w:r>
        <w:rPr>
          <w:color w:val="000000"/>
          <w:sz w:val="28"/>
          <w:szCs w:val="28"/>
        </w:rPr>
        <w:t>»</w:t>
      </w:r>
      <w:r w:rsidRPr="0070281F">
        <w:rPr>
          <w:color w:val="000000"/>
          <w:sz w:val="28"/>
          <w:szCs w:val="28"/>
        </w:rPr>
        <w:t xml:space="preserve"> </w:t>
      </w:r>
      <w:r w:rsidRPr="0070281F">
        <w:rPr>
          <w:sz w:val="28"/>
          <w:szCs w:val="28"/>
        </w:rPr>
        <w:t>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color w:val="000000"/>
          <w:sz w:val="28"/>
          <w:szCs w:val="28"/>
        </w:rPr>
        <w:t>:</w:t>
      </w:r>
    </w:p>
    <w:p w14:paraId="636D224E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4D4264" w:rsidRPr="0070281F" w14:paraId="481C49ED" w14:textId="77777777" w:rsidTr="00891245">
        <w:trPr>
          <w:trHeight w:val="343"/>
        </w:trPr>
        <w:tc>
          <w:tcPr>
            <w:tcW w:w="3018" w:type="dxa"/>
          </w:tcPr>
          <w:p w14:paraId="7D287977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14C8C6FD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0"/>
                <w:sz w:val="28"/>
                <w:szCs w:val="28"/>
              </w:rPr>
              <w:object w:dxaOrig="1780" w:dyaOrig="680" w14:anchorId="0C7BB297">
                <v:shape id="_x0000_i1120" type="#_x0000_t75" style="width:101.25pt;height:39.75pt" o:ole="">
                  <v:imagedata r:id="rId209" o:title=""/>
                </v:shape>
                <o:OLEObject Type="Embed" ProgID="Equation.DSMT4" ShapeID="_x0000_i1120" DrawAspect="Content" ObjectID="_1716108364" r:id="rId210"/>
              </w:object>
            </w:r>
          </w:p>
        </w:tc>
        <w:tc>
          <w:tcPr>
            <w:tcW w:w="2941" w:type="dxa"/>
            <w:vAlign w:val="center"/>
          </w:tcPr>
          <w:p w14:paraId="75869C04" w14:textId="0BA9A289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42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004CE856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kern w:val="2"/>
          <w:position w:val="-28"/>
          <w:sz w:val="28"/>
          <w:szCs w:val="28"/>
        </w:rPr>
        <w:object w:dxaOrig="2420" w:dyaOrig="660" w14:anchorId="007EFE69">
          <v:shape id="_x0000_i1121" type="#_x0000_t75" style="width:136.5pt;height:39.75pt" o:ole="">
            <v:imagedata r:id="rId211" o:title=""/>
          </v:shape>
          <o:OLEObject Type="Embed" ProgID="Equation.DSMT4" ShapeID="_x0000_i1121" DrawAspect="Content" ObjectID="_1716108365" r:id="rId212"/>
        </w:object>
      </w:r>
    </w:p>
    <w:p w14:paraId="74E45642" w14:textId="77777777" w:rsidR="004D4264" w:rsidRDefault="004D4264" w:rsidP="004D4264">
      <w:pPr>
        <w:spacing w:line="360" w:lineRule="auto"/>
        <w:ind w:right="-1" w:firstLine="709"/>
        <w:jc w:val="both"/>
        <w:rPr>
          <w:kern w:val="2"/>
          <w:sz w:val="28"/>
          <w:szCs w:val="28"/>
        </w:rPr>
      </w:pPr>
    </w:p>
    <w:p w14:paraId="2179D98D" w14:textId="6DA44D25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70281F">
        <w:rPr>
          <w:kern w:val="2"/>
          <w:sz w:val="28"/>
          <w:szCs w:val="28"/>
        </w:rPr>
        <w:t xml:space="preserve">Принимается </w:t>
      </w:r>
      <w:r w:rsidRPr="0070281F">
        <w:rPr>
          <w:i/>
          <w:kern w:val="2"/>
          <w:sz w:val="28"/>
          <w:szCs w:val="28"/>
          <w:lang w:val="en-US"/>
        </w:rPr>
        <w:t>N</w:t>
      </w:r>
      <w:r w:rsidRPr="0070281F">
        <w:rPr>
          <w:kern w:val="2"/>
          <w:sz w:val="28"/>
          <w:szCs w:val="28"/>
        </w:rPr>
        <w:t xml:space="preserve"> = 27 шт</w:t>
      </w:r>
      <w:r>
        <w:rPr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kern w:val="2"/>
          <w:sz w:val="28"/>
          <w:szCs w:val="28"/>
        </w:rPr>
        <w:t xml:space="preserve">.     </w:t>
      </w:r>
    </w:p>
    <w:p w14:paraId="5A9BB370" w14:textId="37DB2722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>Сопротивление растеканию горизонтальных электродов</w:t>
      </w:r>
      <w:r>
        <w:rPr>
          <w:sz w:val="28"/>
          <w:szCs w:val="28"/>
        </w:rPr>
        <w:t>»</w:t>
      </w:r>
      <w:r w:rsidRPr="0070281F">
        <w:rPr>
          <w:color w:val="000000"/>
          <w:sz w:val="28"/>
          <w:szCs w:val="28"/>
        </w:rPr>
        <w:t xml:space="preserve"> </w:t>
      </w:r>
      <w:r w:rsidRPr="0070281F">
        <w:rPr>
          <w:sz w:val="28"/>
          <w:szCs w:val="28"/>
        </w:rPr>
        <w:t>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color w:val="000000"/>
          <w:sz w:val="28"/>
          <w:szCs w:val="28"/>
        </w:rPr>
        <w:t>:</w:t>
      </w:r>
    </w:p>
    <w:p w14:paraId="3FBCCE2B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3604"/>
        <w:gridCol w:w="3119"/>
      </w:tblGrid>
      <w:tr w:rsidR="004D4264" w:rsidRPr="0070281F" w14:paraId="697A63BC" w14:textId="77777777" w:rsidTr="003220E9">
        <w:trPr>
          <w:trHeight w:val="343"/>
        </w:trPr>
        <w:tc>
          <w:tcPr>
            <w:tcW w:w="2882" w:type="dxa"/>
          </w:tcPr>
          <w:p w14:paraId="223FC746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06" w:type="dxa"/>
            <w:vAlign w:val="center"/>
          </w:tcPr>
          <w:p w14:paraId="03CC9E60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w w:val="90"/>
                <w:position w:val="-30"/>
                <w:sz w:val="28"/>
                <w:szCs w:val="28"/>
              </w:rPr>
              <w:object w:dxaOrig="2880" w:dyaOrig="720" w14:anchorId="22F2B46C">
                <v:shape id="_x0000_i1122" type="#_x0000_t75" style="width:169.5pt;height:43.5pt" o:ole="">
                  <v:imagedata r:id="rId213" o:title=""/>
                </v:shape>
                <o:OLEObject Type="Embed" ProgID="Equation.DSMT4" ShapeID="_x0000_i1122" DrawAspect="Content" ObjectID="_1716108366" r:id="rId214"/>
              </w:object>
            </w:r>
          </w:p>
        </w:tc>
        <w:tc>
          <w:tcPr>
            <w:tcW w:w="3151" w:type="dxa"/>
            <w:vAlign w:val="center"/>
          </w:tcPr>
          <w:p w14:paraId="5BE48976" w14:textId="43980831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43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17510468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w w:val="90"/>
          <w:position w:val="-28"/>
          <w:sz w:val="28"/>
          <w:szCs w:val="28"/>
        </w:rPr>
        <w:object w:dxaOrig="4420" w:dyaOrig="700" w14:anchorId="54006881">
          <v:shape id="_x0000_i1123" type="#_x0000_t75" style="width:237.75pt;height:39.75pt" o:ole="">
            <v:imagedata r:id="rId215" o:title=""/>
          </v:shape>
          <o:OLEObject Type="Embed" ProgID="Equation.DSMT4" ShapeID="_x0000_i1123" DrawAspect="Content" ObjectID="_1716108367" r:id="rId216"/>
        </w:object>
      </w:r>
    </w:p>
    <w:p w14:paraId="613499B4" w14:textId="77777777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1A22CCD8" w14:textId="595583F8" w:rsidR="004D4264" w:rsidRDefault="004D4264" w:rsidP="004D4264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>Уточненное значение сопротивления вертикальных заземлителей в рассчитываемом контуре заземления</w:t>
      </w:r>
      <w:r>
        <w:rPr>
          <w:sz w:val="28"/>
          <w:szCs w:val="28"/>
        </w:rPr>
        <w:t>»</w:t>
      </w:r>
      <w:r w:rsidRPr="0070281F">
        <w:rPr>
          <w:color w:val="000000"/>
          <w:sz w:val="28"/>
          <w:szCs w:val="28"/>
        </w:rPr>
        <w:t xml:space="preserve"> </w:t>
      </w:r>
      <w:r w:rsidRPr="0070281F">
        <w:rPr>
          <w:sz w:val="28"/>
          <w:szCs w:val="28"/>
        </w:rPr>
        <w:t>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</w:p>
    <w:p w14:paraId="5E9AB6DC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3546"/>
        <w:gridCol w:w="3140"/>
      </w:tblGrid>
      <w:tr w:rsidR="004D4264" w:rsidRPr="0070281F" w14:paraId="4CC55C55" w14:textId="77777777" w:rsidTr="003220E9">
        <w:trPr>
          <w:trHeight w:val="343"/>
        </w:trPr>
        <w:tc>
          <w:tcPr>
            <w:tcW w:w="2913" w:type="dxa"/>
          </w:tcPr>
          <w:p w14:paraId="441943C0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60" w:type="dxa"/>
            <w:vAlign w:val="center"/>
          </w:tcPr>
          <w:p w14:paraId="1848E8F4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position w:val="-30"/>
                <w:sz w:val="28"/>
                <w:szCs w:val="28"/>
              </w:rPr>
              <w:object w:dxaOrig="1900" w:dyaOrig="680" w14:anchorId="2EB5F6F7">
                <v:shape id="_x0000_i1124" type="#_x0000_t75" style="width:108.75pt;height:39.75pt" o:ole="">
                  <v:imagedata r:id="rId217" o:title=""/>
                </v:shape>
                <o:OLEObject Type="Embed" ProgID="Equation.DSMT4" ShapeID="_x0000_i1124" DrawAspect="Content" ObjectID="_1716108368" r:id="rId218"/>
              </w:object>
            </w:r>
          </w:p>
        </w:tc>
        <w:tc>
          <w:tcPr>
            <w:tcW w:w="3166" w:type="dxa"/>
            <w:vAlign w:val="center"/>
          </w:tcPr>
          <w:p w14:paraId="401DA811" w14:textId="59681FE1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44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4A73FFA5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position w:val="-28"/>
          <w:sz w:val="28"/>
          <w:szCs w:val="28"/>
        </w:rPr>
        <w:object w:dxaOrig="2659" w:dyaOrig="660" w14:anchorId="15D038A6">
          <v:shape id="_x0000_i1125" type="#_x0000_t75" style="width:150.75pt;height:36.75pt" o:ole="">
            <v:imagedata r:id="rId219" o:title=""/>
          </v:shape>
          <o:OLEObject Type="Embed" ProgID="Equation.DSMT4" ShapeID="_x0000_i1125" DrawAspect="Content" ObjectID="_1716108369" r:id="rId220"/>
        </w:object>
      </w:r>
    </w:p>
    <w:p w14:paraId="2FB3647C" w14:textId="77777777" w:rsidR="00F06573" w:rsidRDefault="00F06573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5F2343D1" w14:textId="74E7FCF6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>Уточненное число вертикальных заземлителей</w:t>
      </w:r>
      <w:r>
        <w:rPr>
          <w:sz w:val="28"/>
          <w:szCs w:val="28"/>
        </w:rPr>
        <w:t>»</w:t>
      </w:r>
      <w:r w:rsidRPr="0070281F">
        <w:rPr>
          <w:color w:val="000000"/>
          <w:sz w:val="28"/>
          <w:szCs w:val="28"/>
        </w:rPr>
        <w:t xml:space="preserve"> [</w:t>
      </w:r>
      <w:r w:rsidR="00B012BA">
        <w:rPr>
          <w:color w:val="000000"/>
          <w:sz w:val="28"/>
          <w:szCs w:val="28"/>
        </w:rPr>
        <w:t>5</w:t>
      </w:r>
      <w:r w:rsidRPr="0070281F">
        <w:rPr>
          <w:color w:val="000000"/>
          <w:sz w:val="28"/>
          <w:szCs w:val="28"/>
        </w:rPr>
        <w:t>]:</w:t>
      </w:r>
    </w:p>
    <w:p w14:paraId="400E74D4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3597"/>
        <w:gridCol w:w="2985"/>
      </w:tblGrid>
      <w:tr w:rsidR="004D4264" w:rsidRPr="0070281F" w14:paraId="7570E22E" w14:textId="77777777" w:rsidTr="003220E9">
        <w:trPr>
          <w:trHeight w:val="343"/>
        </w:trPr>
        <w:tc>
          <w:tcPr>
            <w:tcW w:w="3018" w:type="dxa"/>
          </w:tcPr>
          <w:p w14:paraId="66ED91D3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430030E1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0"/>
                <w:sz w:val="28"/>
                <w:szCs w:val="28"/>
              </w:rPr>
              <w:object w:dxaOrig="1939" w:dyaOrig="680" w14:anchorId="701A06C1">
                <v:shape id="_x0000_i1126" type="#_x0000_t75" style="width:111pt;height:39.75pt" o:ole="">
                  <v:imagedata r:id="rId221" o:title=""/>
                </v:shape>
                <o:OLEObject Type="Embed" ProgID="Equation.DSMT4" ShapeID="_x0000_i1126" DrawAspect="Content" ObjectID="_1716108370" r:id="rId222"/>
              </w:object>
            </w:r>
          </w:p>
        </w:tc>
        <w:tc>
          <w:tcPr>
            <w:tcW w:w="3010" w:type="dxa"/>
            <w:vAlign w:val="center"/>
          </w:tcPr>
          <w:p w14:paraId="796010C9" w14:textId="642F6868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45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06A205F6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kern w:val="2"/>
          <w:position w:val="-28"/>
          <w:sz w:val="28"/>
          <w:szCs w:val="28"/>
        </w:rPr>
        <w:object w:dxaOrig="2860" w:dyaOrig="660" w14:anchorId="3181FAC6">
          <v:shape id="_x0000_i1127" type="#_x0000_t75" style="width:157.5pt;height:36.75pt" o:ole="">
            <v:imagedata r:id="rId223" o:title=""/>
          </v:shape>
          <o:OLEObject Type="Embed" ProgID="Equation.DSMT4" ShapeID="_x0000_i1127" DrawAspect="Content" ObjectID="_1716108371" r:id="rId224"/>
        </w:object>
      </w:r>
    </w:p>
    <w:p w14:paraId="043D2A7E" w14:textId="77777777" w:rsidR="008000B1" w:rsidRDefault="008000B1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10CB5C9A" w14:textId="03B4E912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 xml:space="preserve">Сопротивление вертикальных заземлителей </w:t>
      </w:r>
      <w:r w:rsidRPr="0070281F">
        <w:rPr>
          <w:sz w:val="28"/>
          <w:szCs w:val="28"/>
        </w:rPr>
        <w:t>Ом</w:t>
      </w:r>
      <w:r>
        <w:rPr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color w:val="000000"/>
          <w:sz w:val="28"/>
          <w:szCs w:val="28"/>
        </w:rPr>
        <w:t>:</w:t>
      </w:r>
    </w:p>
    <w:p w14:paraId="4C94A985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3555"/>
        <w:gridCol w:w="3029"/>
      </w:tblGrid>
      <w:tr w:rsidR="004D4264" w:rsidRPr="0070281F" w14:paraId="41C23436" w14:textId="77777777" w:rsidTr="003220E9">
        <w:trPr>
          <w:trHeight w:val="343"/>
        </w:trPr>
        <w:tc>
          <w:tcPr>
            <w:tcW w:w="2914" w:type="dxa"/>
          </w:tcPr>
          <w:p w14:paraId="64AC3631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3DA7E31F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kern w:val="2"/>
                <w:position w:val="-30"/>
                <w:sz w:val="28"/>
                <w:szCs w:val="28"/>
              </w:rPr>
              <w:object w:dxaOrig="1860" w:dyaOrig="680" w14:anchorId="627E3DB1">
                <v:shape id="_x0000_i1128" type="#_x0000_t75" style="width:100.5pt;height:36.75pt" o:ole="">
                  <v:imagedata r:id="rId225" o:title=""/>
                </v:shape>
                <o:OLEObject Type="Embed" ProgID="Equation.DSMT4" ShapeID="_x0000_i1128" DrawAspect="Content" ObjectID="_1716108372" r:id="rId226"/>
              </w:object>
            </w:r>
          </w:p>
        </w:tc>
        <w:tc>
          <w:tcPr>
            <w:tcW w:w="3029" w:type="dxa"/>
            <w:vAlign w:val="center"/>
          </w:tcPr>
          <w:p w14:paraId="6CC0F69F" w14:textId="4C86EFA1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46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5259DE99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color w:val="000000"/>
          <w:sz w:val="28"/>
          <w:szCs w:val="28"/>
        </w:rPr>
      </w:pPr>
      <w:r w:rsidRPr="0070281F">
        <w:rPr>
          <w:kern w:val="2"/>
          <w:position w:val="-28"/>
          <w:sz w:val="28"/>
          <w:szCs w:val="28"/>
        </w:rPr>
        <w:object w:dxaOrig="2580" w:dyaOrig="660" w14:anchorId="20119F3F">
          <v:shape id="_x0000_i1129" type="#_x0000_t75" style="width:137.25pt;height:36.75pt" o:ole="">
            <v:imagedata r:id="rId227" o:title=""/>
          </v:shape>
          <o:OLEObject Type="Embed" ProgID="Equation.DSMT4" ShapeID="_x0000_i1129" DrawAspect="Content" ObjectID="_1716108373" r:id="rId228"/>
        </w:object>
      </w:r>
    </w:p>
    <w:p w14:paraId="77ED7E25" w14:textId="77777777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p w14:paraId="5CBD6B66" w14:textId="37517551" w:rsidR="004D4264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>Общее сопротивление заземлителей (электродов) спроектированного контура заземления</w:t>
      </w:r>
      <w:r>
        <w:rPr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color w:val="000000"/>
          <w:sz w:val="28"/>
          <w:szCs w:val="28"/>
        </w:rPr>
        <w:t xml:space="preserve"> </w:t>
      </w:r>
    </w:p>
    <w:p w14:paraId="71FE007E" w14:textId="77777777" w:rsidR="004D4264" w:rsidRPr="0070281F" w:rsidRDefault="004D4264" w:rsidP="004D4264">
      <w:pPr>
        <w:spacing w:line="360" w:lineRule="auto"/>
        <w:ind w:right="-1" w:firstLine="709"/>
        <w:jc w:val="both"/>
        <w:rPr>
          <w:color w:val="000000"/>
          <w:sz w:val="28"/>
          <w:szCs w:val="28"/>
        </w:rPr>
      </w:pPr>
    </w:p>
    <w:tbl>
      <w:tblPr>
        <w:tblStyle w:val="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611"/>
        <w:gridCol w:w="2941"/>
      </w:tblGrid>
      <w:tr w:rsidR="004D4264" w:rsidRPr="0070281F" w14:paraId="5E8A60E8" w14:textId="77777777" w:rsidTr="00891245">
        <w:trPr>
          <w:trHeight w:val="343"/>
        </w:trPr>
        <w:tc>
          <w:tcPr>
            <w:tcW w:w="3018" w:type="dxa"/>
          </w:tcPr>
          <w:p w14:paraId="69CDFD65" w14:textId="77777777" w:rsidR="004D4264" w:rsidRPr="0070281F" w:rsidRDefault="004D4264" w:rsidP="00891245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1" w:type="dxa"/>
            <w:vAlign w:val="center"/>
          </w:tcPr>
          <w:p w14:paraId="1E7F07A0" w14:textId="77777777" w:rsidR="004D4264" w:rsidRPr="0070281F" w:rsidRDefault="004D4264" w:rsidP="00891245">
            <w:pPr>
              <w:spacing w:line="360" w:lineRule="auto"/>
              <w:ind w:left="-120"/>
              <w:jc w:val="center"/>
              <w:rPr>
                <w:sz w:val="28"/>
                <w:szCs w:val="28"/>
              </w:rPr>
            </w:pPr>
            <w:r w:rsidRPr="0070281F">
              <w:rPr>
                <w:position w:val="-30"/>
                <w:sz w:val="28"/>
                <w:szCs w:val="28"/>
              </w:rPr>
              <w:object w:dxaOrig="2020" w:dyaOrig="680" w14:anchorId="5F16F599">
                <v:shape id="_x0000_i1130" type="#_x0000_t75" style="width:115.5pt;height:39.75pt" o:ole="">
                  <v:imagedata r:id="rId229" o:title=""/>
                </v:shape>
                <o:OLEObject Type="Embed" ProgID="Equation.DSMT4" ShapeID="_x0000_i1130" DrawAspect="Content" ObjectID="_1716108374" r:id="rId230"/>
              </w:object>
            </w:r>
          </w:p>
        </w:tc>
        <w:tc>
          <w:tcPr>
            <w:tcW w:w="2941" w:type="dxa"/>
            <w:vAlign w:val="center"/>
          </w:tcPr>
          <w:p w14:paraId="0A54493D" w14:textId="1BC780B4" w:rsidR="004D4264" w:rsidRPr="0070281F" w:rsidRDefault="004D4264" w:rsidP="003220E9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70281F">
              <w:rPr>
                <w:sz w:val="28"/>
                <w:szCs w:val="28"/>
              </w:rPr>
              <w:t>(</w:t>
            </w:r>
            <w:r w:rsidR="003220E9">
              <w:rPr>
                <w:sz w:val="28"/>
                <w:szCs w:val="28"/>
              </w:rPr>
              <w:t>47</w:t>
            </w:r>
            <w:r w:rsidRPr="0070281F">
              <w:rPr>
                <w:sz w:val="28"/>
                <w:szCs w:val="28"/>
              </w:rPr>
              <w:t>)</w:t>
            </w:r>
          </w:p>
        </w:tc>
      </w:tr>
    </w:tbl>
    <w:p w14:paraId="7DB48383" w14:textId="77777777" w:rsidR="004D4264" w:rsidRPr="0070281F" w:rsidRDefault="004D4264" w:rsidP="004D4264">
      <w:pPr>
        <w:spacing w:line="360" w:lineRule="auto"/>
        <w:ind w:right="-1" w:firstLine="709"/>
        <w:jc w:val="center"/>
        <w:rPr>
          <w:kern w:val="2"/>
          <w:sz w:val="28"/>
          <w:szCs w:val="28"/>
        </w:rPr>
      </w:pPr>
      <w:r w:rsidRPr="0070281F">
        <w:rPr>
          <w:position w:val="-28"/>
          <w:sz w:val="28"/>
          <w:szCs w:val="28"/>
        </w:rPr>
        <w:object w:dxaOrig="3120" w:dyaOrig="660" w14:anchorId="0ED8D3E3">
          <v:shape id="_x0000_i1131" type="#_x0000_t75" style="width:177pt;height:36.75pt" o:ole="">
            <v:imagedata r:id="rId231" o:title=""/>
          </v:shape>
          <o:OLEObject Type="Embed" ProgID="Equation.DSMT4" ShapeID="_x0000_i1131" DrawAspect="Content" ObjectID="_1716108375" r:id="rId232"/>
        </w:object>
      </w:r>
    </w:p>
    <w:p w14:paraId="55A6A0D1" w14:textId="77777777" w:rsidR="004D4264" w:rsidRDefault="004D4264" w:rsidP="004D42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2633A0" w14:textId="7D11A2C5" w:rsidR="004D4264" w:rsidRPr="0070281F" w:rsidRDefault="004D4264" w:rsidP="004D42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0281F">
        <w:rPr>
          <w:color w:val="000000"/>
          <w:sz w:val="28"/>
          <w:szCs w:val="28"/>
        </w:rPr>
        <w:t xml:space="preserve">Окончательно принимается к установке в контуре заземления на </w:t>
      </w:r>
      <w:r>
        <w:rPr>
          <w:color w:val="000000"/>
          <w:sz w:val="28"/>
          <w:szCs w:val="28"/>
        </w:rPr>
        <w:t>ГПЭС</w:t>
      </w:r>
      <w:r w:rsidRPr="00B5195B">
        <w:rPr>
          <w:color w:val="000000"/>
          <w:sz w:val="28"/>
          <w:szCs w:val="28"/>
        </w:rPr>
        <w:t xml:space="preserve"> </w:t>
      </w:r>
      <w:r w:rsidRPr="0070281F">
        <w:rPr>
          <w:sz w:val="28"/>
          <w:szCs w:val="28"/>
        </w:rPr>
        <w:t>двадцать пять</w:t>
      </w:r>
      <w:r w:rsidRPr="0070281F">
        <w:rPr>
          <w:color w:val="000000"/>
          <w:sz w:val="28"/>
          <w:szCs w:val="28"/>
        </w:rPr>
        <w:t xml:space="preserve"> вертикальных заземлителей (электродов)</w:t>
      </w:r>
      <w:r>
        <w:rPr>
          <w:sz w:val="28"/>
          <w:szCs w:val="28"/>
        </w:rPr>
        <w:t>»</w:t>
      </w:r>
      <w:r w:rsidRPr="0070281F">
        <w:rPr>
          <w:sz w:val="28"/>
          <w:szCs w:val="28"/>
        </w:rPr>
        <w:t xml:space="preserve"> [</w:t>
      </w:r>
      <w:r w:rsidR="00B012BA">
        <w:rPr>
          <w:sz w:val="28"/>
          <w:szCs w:val="28"/>
        </w:rPr>
        <w:t>5</w:t>
      </w:r>
      <w:r w:rsidRPr="0070281F">
        <w:rPr>
          <w:sz w:val="28"/>
          <w:szCs w:val="28"/>
        </w:rPr>
        <w:t>]</w:t>
      </w:r>
      <w:r w:rsidRPr="0070281F">
        <w:rPr>
          <w:color w:val="000000"/>
          <w:sz w:val="28"/>
          <w:szCs w:val="28"/>
        </w:rPr>
        <w:t xml:space="preserve">. </w:t>
      </w:r>
    </w:p>
    <w:p w14:paraId="01973E7F" w14:textId="2EEBA40C" w:rsidR="004D4264" w:rsidRDefault="004D4264" w:rsidP="004D4264">
      <w:pPr>
        <w:spacing w:line="360" w:lineRule="auto"/>
        <w:ind w:right="-1" w:firstLine="709"/>
        <w:jc w:val="both"/>
      </w:pPr>
      <w:r w:rsidRPr="0070281F">
        <w:rPr>
          <w:color w:val="000000"/>
          <w:sz w:val="28"/>
          <w:szCs w:val="28"/>
        </w:rPr>
        <w:t xml:space="preserve">Конструкция контура заземления </w:t>
      </w:r>
      <w:r w:rsidRPr="008D57C4">
        <w:rPr>
          <w:sz w:val="28"/>
          <w:szCs w:val="28"/>
        </w:rPr>
        <w:t xml:space="preserve">газопоршневой электростанции </w:t>
      </w:r>
      <w:r>
        <w:rPr>
          <w:sz w:val="28"/>
          <w:szCs w:val="28"/>
        </w:rPr>
        <w:t>системы электроснабжения производства ООО «Ноябрьскэнергонефть»</w:t>
      </w:r>
      <w:r w:rsidRPr="008D57C4">
        <w:rPr>
          <w:sz w:val="28"/>
          <w:szCs w:val="28"/>
        </w:rPr>
        <w:t xml:space="preserve"> ЯНАО</w:t>
      </w:r>
      <w:r>
        <w:rPr>
          <w:sz w:val="28"/>
          <w:szCs w:val="28"/>
        </w:rPr>
        <w:t xml:space="preserve"> </w:t>
      </w:r>
      <w:r w:rsidRPr="0070281F">
        <w:rPr>
          <w:color w:val="000000"/>
          <w:sz w:val="28"/>
          <w:szCs w:val="28"/>
        </w:rPr>
        <w:t>приведена в графической части работы.</w:t>
      </w:r>
      <w:r>
        <w:tab/>
      </w:r>
    </w:p>
    <w:p w14:paraId="6882C50A" w14:textId="5E38F110" w:rsidR="00171633" w:rsidRPr="00A54239" w:rsidRDefault="00294F2C" w:rsidP="00294F2C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Выводы</w:t>
      </w:r>
      <w:r w:rsidR="00C3394F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="00A54239">
        <w:rPr>
          <w:color w:val="000000" w:themeColor="text1"/>
          <w:sz w:val="28"/>
        </w:rPr>
        <w:t>«</w:t>
      </w:r>
      <w:r w:rsidR="00303E70" w:rsidRPr="009B7711">
        <w:rPr>
          <w:color w:val="000000" w:themeColor="text1"/>
          <w:sz w:val="28"/>
        </w:rPr>
        <w:t xml:space="preserve">В результате выполнения </w:t>
      </w:r>
      <w:r w:rsidR="004D4264">
        <w:rPr>
          <w:color w:val="000000" w:themeColor="text1"/>
          <w:sz w:val="28"/>
        </w:rPr>
        <w:t xml:space="preserve">данного </w:t>
      </w:r>
      <w:r w:rsidR="00303E70" w:rsidRPr="009B7711">
        <w:rPr>
          <w:color w:val="000000" w:themeColor="text1"/>
          <w:sz w:val="28"/>
        </w:rPr>
        <w:t>раздела работы, осуществлена разработка мероприятий по технике безопасности</w:t>
      </w:r>
      <w:r w:rsidR="004D4264">
        <w:rPr>
          <w:color w:val="000000" w:themeColor="text1"/>
          <w:sz w:val="28"/>
        </w:rPr>
        <w:t>, а также пожарной и экологической безопасности</w:t>
      </w:r>
      <w:r w:rsidR="00303E70" w:rsidRPr="009B7711">
        <w:rPr>
          <w:color w:val="000000" w:themeColor="text1"/>
          <w:sz w:val="28"/>
        </w:rPr>
        <w:t xml:space="preserve"> при выполнении работ </w:t>
      </w:r>
      <w:r w:rsidR="00FC55E1">
        <w:rPr>
          <w:color w:val="000000" w:themeColor="text1"/>
          <w:sz w:val="28"/>
        </w:rPr>
        <w:t xml:space="preserve">на электрооборудовании и в электрических сетях </w:t>
      </w:r>
      <w:r w:rsidR="004F09B4">
        <w:rPr>
          <w:color w:val="000000" w:themeColor="text1"/>
          <w:sz w:val="28"/>
        </w:rPr>
        <w:t>системы электроснабжения</w:t>
      </w:r>
      <w:r w:rsidR="00A54239">
        <w:rPr>
          <w:color w:val="000000" w:themeColor="text1"/>
          <w:sz w:val="28"/>
        </w:rPr>
        <w:t xml:space="preserve">» </w:t>
      </w:r>
      <w:r w:rsidR="00A54239" w:rsidRPr="00A54239">
        <w:rPr>
          <w:color w:val="000000" w:themeColor="text1"/>
          <w:sz w:val="28"/>
        </w:rPr>
        <w:t>[17]</w:t>
      </w:r>
      <w:r w:rsidR="004F09B4">
        <w:rPr>
          <w:color w:val="000000" w:themeColor="text1"/>
          <w:sz w:val="28"/>
        </w:rPr>
        <w:t xml:space="preserve"> производства ООО «Ноябрьскэнергонефть»</w:t>
      </w:r>
      <w:r w:rsidR="00303E70" w:rsidRPr="009B7711">
        <w:rPr>
          <w:color w:val="000000" w:themeColor="text1"/>
          <w:sz w:val="28"/>
        </w:rPr>
        <w:t xml:space="preserve">. </w:t>
      </w:r>
    </w:p>
    <w:p w14:paraId="7BCDFE1A" w14:textId="49D34077" w:rsidR="00322012" w:rsidRDefault="004D4264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Путём проведения выборочного анализа, в работе у</w:t>
      </w:r>
      <w:r w:rsidR="00303E70" w:rsidRPr="009B7711">
        <w:rPr>
          <w:color w:val="000000" w:themeColor="text1"/>
          <w:sz w:val="28"/>
        </w:rPr>
        <w:t>становлены опасные и вредные факторы, оказывающие влияние на безопасность проведения работ</w:t>
      </w:r>
      <w:r>
        <w:rPr>
          <w:color w:val="000000" w:themeColor="text1"/>
          <w:sz w:val="28"/>
        </w:rPr>
        <w:t>, а также на факторы пожарной и экологической безопасности</w:t>
      </w:r>
      <w:r w:rsidR="00303E70" w:rsidRPr="009B7711">
        <w:rPr>
          <w:color w:val="000000" w:themeColor="text1"/>
          <w:sz w:val="28"/>
        </w:rPr>
        <w:t xml:space="preserve">. </w:t>
      </w:r>
    </w:p>
    <w:p w14:paraId="289A13BF" w14:textId="4F99E235" w:rsidR="00322012" w:rsidRDefault="00303E70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B7711">
        <w:rPr>
          <w:color w:val="000000" w:themeColor="text1"/>
          <w:sz w:val="28"/>
        </w:rPr>
        <w:t xml:space="preserve">Особое внимание уделено обязанностям обслуживающего персонала </w:t>
      </w:r>
      <w:r w:rsidR="008000B1">
        <w:rPr>
          <w:color w:val="000000" w:themeColor="text1"/>
          <w:sz w:val="28"/>
        </w:rPr>
        <w:t>системы электроснабжения производства ООО «Ноябрьскэнергонефть»</w:t>
      </w:r>
      <w:r w:rsidRPr="009B7711">
        <w:rPr>
          <w:color w:val="000000" w:themeColor="text1"/>
          <w:sz w:val="28"/>
        </w:rPr>
        <w:t xml:space="preserve">, обеспечивающие электробезопасность и сводящие травматизм </w:t>
      </w:r>
      <w:r w:rsidR="004D4264">
        <w:rPr>
          <w:color w:val="000000" w:themeColor="text1"/>
          <w:sz w:val="28"/>
        </w:rPr>
        <w:t>к</w:t>
      </w:r>
      <w:r w:rsidRPr="009B7711">
        <w:rPr>
          <w:color w:val="000000" w:themeColor="text1"/>
          <w:sz w:val="28"/>
        </w:rPr>
        <w:t xml:space="preserve"> миним</w:t>
      </w:r>
      <w:r w:rsidR="004D4264">
        <w:rPr>
          <w:color w:val="000000" w:themeColor="text1"/>
          <w:sz w:val="28"/>
        </w:rPr>
        <w:t>альным показателям</w:t>
      </w:r>
      <w:r w:rsidRPr="009B7711">
        <w:rPr>
          <w:color w:val="000000" w:themeColor="text1"/>
          <w:sz w:val="28"/>
        </w:rPr>
        <w:t>.</w:t>
      </w:r>
      <w:r w:rsidR="00AC6ACD">
        <w:rPr>
          <w:color w:val="000000" w:themeColor="text1"/>
          <w:sz w:val="28"/>
        </w:rPr>
        <w:t xml:space="preserve"> </w:t>
      </w:r>
    </w:p>
    <w:p w14:paraId="12F5C74E" w14:textId="3B3A4612" w:rsidR="008000B1" w:rsidRDefault="008000B1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проведённого анализа, разработан комплекс мероприятий, позволяющих качественно повысить критерии безопасности жизнедеятельности, а также пожарной и экологической безопасности при выполнении работ в электроустановках и сетях системы электроснабжения производства ООО «Ноябрьскэнергонефть».</w:t>
      </w:r>
    </w:p>
    <w:p w14:paraId="1BF90A19" w14:textId="77777777" w:rsidR="00F06573" w:rsidRDefault="00F06573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63155C96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458DC666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6B012413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25D1D1C2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7D68C5D5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377A6BB9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6E836F0C" w14:textId="77777777" w:rsidR="00FE2AD7" w:rsidRDefault="00FE2AD7" w:rsidP="00303E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5AF8431A" w14:textId="77777777" w:rsidR="00C147AC" w:rsidRDefault="00C147AC" w:rsidP="0086463E">
      <w:pPr>
        <w:pStyle w:val="21"/>
        <w:ind w:firstLine="0"/>
        <w:rPr>
          <w:color w:val="000000" w:themeColor="text1"/>
        </w:rPr>
      </w:pPr>
      <w:bookmarkStart w:id="29" w:name="_Toc80009567"/>
      <w:r>
        <w:rPr>
          <w:color w:val="000000" w:themeColor="text1"/>
        </w:rPr>
        <w:br w:type="page"/>
      </w:r>
    </w:p>
    <w:p w14:paraId="43480D34" w14:textId="2F9DFCCE" w:rsidR="008835F6" w:rsidRDefault="008835F6" w:rsidP="0086463E">
      <w:pPr>
        <w:pStyle w:val="21"/>
        <w:ind w:firstLine="0"/>
        <w:rPr>
          <w:color w:val="000000" w:themeColor="text1"/>
        </w:rPr>
      </w:pPr>
      <w:bookmarkStart w:id="30" w:name="_Toc100445099"/>
      <w:r w:rsidRPr="009B7711">
        <w:rPr>
          <w:color w:val="000000" w:themeColor="text1"/>
        </w:rPr>
        <w:lastRenderedPageBreak/>
        <w:t>Заключение</w:t>
      </w:r>
      <w:bookmarkEnd w:id="29"/>
      <w:bookmarkEnd w:id="30"/>
      <w:r w:rsidRPr="009B7711">
        <w:rPr>
          <w:color w:val="000000" w:themeColor="text1"/>
        </w:rPr>
        <w:tab/>
      </w:r>
    </w:p>
    <w:p w14:paraId="3BD50D77" w14:textId="77777777" w:rsidR="00792557" w:rsidRPr="009B7711" w:rsidRDefault="00792557" w:rsidP="00792557">
      <w:pPr>
        <w:rPr>
          <w:color w:val="000000" w:themeColor="text1"/>
          <w:sz w:val="28"/>
          <w:lang w:eastAsia="en-US" w:bidi="en-US"/>
        </w:rPr>
      </w:pPr>
    </w:p>
    <w:p w14:paraId="74857B9C" w14:textId="2F88C533" w:rsidR="00584C7D" w:rsidRDefault="00E368B4" w:rsidP="00584C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584C7D" w:rsidRPr="007A68CB">
        <w:rPr>
          <w:sz w:val="28"/>
        </w:rPr>
        <w:t xml:space="preserve">В результате выполнения работы разработан проект </w:t>
      </w:r>
      <w:r w:rsidR="00584C7D" w:rsidRPr="007A68CB">
        <w:rPr>
          <w:sz w:val="28"/>
          <w:szCs w:val="28"/>
        </w:rPr>
        <w:t xml:space="preserve">системы электроснабжения </w:t>
      </w:r>
      <w:r w:rsidR="00584C7D">
        <w:rPr>
          <w:sz w:val="28"/>
          <w:szCs w:val="28"/>
        </w:rPr>
        <w:t>производства ООО «Ноябрьскэнергонефть»</w:t>
      </w:r>
      <w:r w:rsidR="00584C7D" w:rsidRPr="008D57C4">
        <w:rPr>
          <w:sz w:val="28"/>
          <w:szCs w:val="28"/>
        </w:rPr>
        <w:t xml:space="preserve"> ЯНАО</w:t>
      </w:r>
      <w:r w:rsidR="00584C7D">
        <w:rPr>
          <w:sz w:val="28"/>
          <w:szCs w:val="28"/>
        </w:rPr>
        <w:t xml:space="preserve"> </w:t>
      </w:r>
      <w:r w:rsidR="00584C7D" w:rsidRPr="007A68CB">
        <w:rPr>
          <w:sz w:val="28"/>
          <w:szCs w:val="28"/>
        </w:rPr>
        <w:t>при соблюдении заданных требований к надежности схемы электроснабжения и качеству электроэнергии, передаваемой потребителям</w:t>
      </w:r>
      <w:r>
        <w:rPr>
          <w:sz w:val="28"/>
          <w:szCs w:val="28"/>
        </w:rPr>
        <w:t>»</w:t>
      </w:r>
      <w:r w:rsidR="00584C7D" w:rsidRPr="007A68CB">
        <w:rPr>
          <w:sz w:val="28"/>
          <w:szCs w:val="28"/>
        </w:rPr>
        <w:t xml:space="preserve">. </w:t>
      </w:r>
    </w:p>
    <w:p w14:paraId="269C2FA8" w14:textId="671EEF43" w:rsidR="00980A39" w:rsidRDefault="00980A39" w:rsidP="0098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Разработка данного проекта </w:t>
      </w:r>
      <w:r w:rsidRPr="007A68CB">
        <w:rPr>
          <w:sz w:val="28"/>
          <w:szCs w:val="28"/>
        </w:rPr>
        <w:t xml:space="preserve">системы электроснабжения </w:t>
      </w:r>
      <w:r>
        <w:rPr>
          <w:sz w:val="28"/>
          <w:szCs w:val="28"/>
        </w:rPr>
        <w:t>производства ООО «Ноябрьскэнергонефть»</w:t>
      </w:r>
      <w:r w:rsidRPr="008D57C4">
        <w:rPr>
          <w:sz w:val="28"/>
          <w:szCs w:val="28"/>
        </w:rPr>
        <w:t xml:space="preserve"> ЯНАО</w:t>
      </w:r>
      <w:r>
        <w:rPr>
          <w:sz w:val="28"/>
          <w:szCs w:val="28"/>
        </w:rPr>
        <w:t xml:space="preserve"> связана с одной стороны, с внесением необходимых качественных изменений в исходную существующую схему электрических соединений объекта проектирования, а с другой – модернизацией электрических сетей и аппаратов рассматриваемой </w:t>
      </w:r>
      <w:r w:rsidRPr="007A68CB">
        <w:rPr>
          <w:sz w:val="28"/>
          <w:szCs w:val="28"/>
        </w:rPr>
        <w:t xml:space="preserve">системы электроснабжения </w:t>
      </w:r>
      <w:r>
        <w:rPr>
          <w:sz w:val="28"/>
          <w:szCs w:val="28"/>
        </w:rPr>
        <w:t>объекта.</w:t>
      </w:r>
    </w:p>
    <w:p w14:paraId="217F3E23" w14:textId="436F23EA" w:rsidR="00584C7D" w:rsidRDefault="00584C7D" w:rsidP="00584C7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Исходя из проведённого анализа технических характеристик объекта исследования, установлено, что источником питания системы электроснабжения производства ООО «Ноябрьскэнергонефть»</w:t>
      </w:r>
      <w:r w:rsidRPr="008D57C4">
        <w:rPr>
          <w:sz w:val="28"/>
          <w:szCs w:val="28"/>
        </w:rPr>
        <w:t xml:space="preserve"> ЯНАО</w:t>
      </w:r>
      <w:r>
        <w:rPr>
          <w:sz w:val="28"/>
          <w:szCs w:val="28"/>
        </w:rPr>
        <w:t xml:space="preserve"> является </w:t>
      </w:r>
      <w:r w:rsidRPr="00697D4E">
        <w:rPr>
          <w:sz w:val="28"/>
          <w:szCs w:val="28"/>
        </w:rPr>
        <w:t>газопоршнев</w:t>
      </w:r>
      <w:r>
        <w:rPr>
          <w:sz w:val="28"/>
          <w:szCs w:val="28"/>
        </w:rPr>
        <w:t>ая</w:t>
      </w:r>
      <w:r w:rsidRPr="00697D4E">
        <w:rPr>
          <w:sz w:val="28"/>
          <w:szCs w:val="28"/>
        </w:rPr>
        <w:t xml:space="preserve"> электростанци</w:t>
      </w:r>
      <w:r>
        <w:rPr>
          <w:sz w:val="28"/>
          <w:szCs w:val="28"/>
        </w:rPr>
        <w:t>я</w:t>
      </w:r>
      <w:r w:rsidR="00980A39">
        <w:rPr>
          <w:sz w:val="28"/>
          <w:szCs w:val="28"/>
        </w:rPr>
        <w:t xml:space="preserve"> (ГПЭС)</w:t>
      </w:r>
      <w:r>
        <w:rPr>
          <w:sz w:val="28"/>
          <w:szCs w:val="28"/>
        </w:rPr>
        <w:t xml:space="preserve">, содержащая четыре агрегата  </w:t>
      </w:r>
      <w:r w:rsidRPr="00697D4E">
        <w:rPr>
          <w:sz w:val="28"/>
          <w:szCs w:val="28"/>
        </w:rPr>
        <w:t xml:space="preserve"> </w:t>
      </w:r>
      <w:r w:rsidRPr="00636FDD">
        <w:rPr>
          <w:rFonts w:eastAsia="Calibri"/>
          <w:bCs/>
          <w:sz w:val="28"/>
          <w:szCs w:val="28"/>
        </w:rPr>
        <w:t>марки C1540N5CC HV6.3</w:t>
      </w:r>
      <w:r>
        <w:rPr>
          <w:rFonts w:eastAsia="Calibri"/>
          <w:bCs/>
          <w:sz w:val="28"/>
          <w:szCs w:val="28"/>
        </w:rPr>
        <w:t xml:space="preserve"> </w:t>
      </w:r>
      <w:r w:rsidRPr="00636FDD">
        <w:rPr>
          <w:rFonts w:eastAsia="Calibri"/>
          <w:bCs/>
          <w:sz w:val="28"/>
          <w:szCs w:val="28"/>
        </w:rPr>
        <w:t>производства фирмы Cummins (Великобритания)</w:t>
      </w:r>
      <w:r>
        <w:rPr>
          <w:rFonts w:eastAsia="Calibri"/>
          <w:bCs/>
          <w:sz w:val="28"/>
          <w:szCs w:val="28"/>
        </w:rPr>
        <w:t>.</w:t>
      </w:r>
    </w:p>
    <w:p w14:paraId="37BFD0C7" w14:textId="77777777" w:rsidR="00177BC4" w:rsidRDefault="00177BC4" w:rsidP="00177BC4">
      <w:pPr>
        <w:widowControl w:val="0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работе внесены следующие изменения в существующую исходную схему</w:t>
      </w:r>
      <w:r w:rsidRPr="006277EE">
        <w:rPr>
          <w:sz w:val="28"/>
          <w:szCs w:val="28"/>
          <w:lang w:eastAsia="en-US"/>
        </w:rPr>
        <w:t xml:space="preserve"> </w:t>
      </w:r>
      <w:r w:rsidRPr="00AC2160">
        <w:rPr>
          <w:sz w:val="28"/>
          <w:szCs w:val="28"/>
          <w:lang w:eastAsia="en-US"/>
        </w:rPr>
        <w:t xml:space="preserve">системы электроснабжения </w:t>
      </w:r>
      <w:r>
        <w:rPr>
          <w:sz w:val="28"/>
          <w:szCs w:val="28"/>
          <w:lang w:eastAsia="en-US"/>
        </w:rPr>
        <w:t>производства ООО «Ноябрьскэнергонефть»</w:t>
      </w:r>
      <w:r w:rsidRPr="00AC2160">
        <w:rPr>
          <w:sz w:val="28"/>
          <w:szCs w:val="28"/>
          <w:lang w:eastAsia="en-US"/>
        </w:rPr>
        <w:t xml:space="preserve"> ЯНАО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 применением следующих мероприятий:</w:t>
      </w:r>
    </w:p>
    <w:p w14:paraId="54B935D6" w14:textId="77777777" w:rsidR="00177BC4" w:rsidRPr="00584C7D" w:rsidRDefault="00177BC4" w:rsidP="00177BC4">
      <w:pPr>
        <w:pStyle w:val="a5"/>
        <w:widowControl w:val="0"/>
        <w:numPr>
          <w:ilvl w:val="0"/>
          <w:numId w:val="44"/>
        </w:numPr>
        <w:tabs>
          <w:tab w:val="left" w:pos="442"/>
        </w:tabs>
        <w:ind w:left="0" w:firstLine="709"/>
        <w:rPr>
          <w:szCs w:val="26"/>
        </w:rPr>
      </w:pPr>
      <w:r w:rsidRPr="00584C7D">
        <w:t xml:space="preserve">подключение новых потребителей на ячейки 8 и 15 РУ-6 кВ ГПЭС (бывшие ячейки «Резерв»). Исходя из этого, в работе проверена нагрузочная способность всей </w:t>
      </w:r>
      <w:r w:rsidRPr="00584C7D">
        <w:rPr>
          <w:color w:val="000000"/>
        </w:rPr>
        <w:t>системы электроснабжения газопоршневой электростанции производства ООО «Ноябрьскэнергонефть» ЯНАО с учётом подключения этих новых потребителей, а также внесены соответствующие изменения в схему электроснабжения ГПЭС;</w:t>
      </w:r>
    </w:p>
    <w:p w14:paraId="605340E3" w14:textId="46DD8B40" w:rsidR="00177BC4" w:rsidRPr="00584C7D" w:rsidRDefault="00177BC4" w:rsidP="00177BC4">
      <w:pPr>
        <w:pStyle w:val="a5"/>
        <w:numPr>
          <w:ilvl w:val="0"/>
          <w:numId w:val="44"/>
        </w:numPr>
        <w:ind w:left="0" w:firstLine="709"/>
        <w:rPr>
          <w:color w:val="000000"/>
        </w:rPr>
      </w:pPr>
      <w:r w:rsidRPr="00584C7D">
        <w:t xml:space="preserve">в схеме электрических соединений для каждого генераторного агрегата ГПЭС используется собственная система сборных шин 6 кВ в РУ-6 кВ с резервированием с </w:t>
      </w:r>
      <w:r w:rsidR="00E368B4">
        <w:t>помощью секционных выключателей</w:t>
      </w:r>
      <w:r w:rsidRPr="00584C7D">
        <w:t xml:space="preserve">, которые в </w:t>
      </w:r>
      <w:r w:rsidRPr="00584C7D">
        <w:lastRenderedPageBreak/>
        <w:t xml:space="preserve">нормальном режиме работы будут отключены. В системе </w:t>
      </w:r>
      <w:r w:rsidRPr="00584C7D">
        <w:rPr>
          <w:color w:val="000000"/>
        </w:rPr>
        <w:t>электроснабжения ГПЭС производства ООО «Ноябрьскэнергонефть» ЯНАО применён раздельный режим работы РУ-6 кВ с использованием четырёх секций сборных шин 6 кВ (по числу генераторных агрегатов ГПЭС);</w:t>
      </w:r>
    </w:p>
    <w:p w14:paraId="74ED1EC0" w14:textId="77777777" w:rsidR="00177BC4" w:rsidRPr="00584C7D" w:rsidRDefault="00177BC4" w:rsidP="00177BC4">
      <w:pPr>
        <w:pStyle w:val="a5"/>
        <w:numPr>
          <w:ilvl w:val="0"/>
          <w:numId w:val="44"/>
        </w:numPr>
        <w:tabs>
          <w:tab w:val="left" w:pos="709"/>
        </w:tabs>
        <w:ind w:left="0" w:firstLine="709"/>
        <w:rPr>
          <w:color w:val="000000"/>
        </w:rPr>
      </w:pPr>
      <w:r w:rsidRPr="00584C7D">
        <w:t xml:space="preserve">проведена модернизация кабельных линий и электрических аппаратов </w:t>
      </w:r>
      <w:r>
        <w:t>системы электроснабжения</w:t>
      </w:r>
      <w:r w:rsidRPr="00584C7D">
        <w:rPr>
          <w:color w:val="000000"/>
        </w:rPr>
        <w:t xml:space="preserve"> производства ООО «Ноябрьскэнергонефть» ЯНАО, заключающаяся в замене устаревших и изношенных аппаратов и кабелей на современные марки, обладающие повышенной надёжностью. </w:t>
      </w:r>
    </w:p>
    <w:p w14:paraId="3FE41784" w14:textId="7092526B" w:rsidR="00584C7D" w:rsidRPr="008D57C4" w:rsidRDefault="00584C7D" w:rsidP="00584C7D">
      <w:pPr>
        <w:spacing w:line="360" w:lineRule="auto"/>
        <w:ind w:firstLine="709"/>
        <w:jc w:val="both"/>
        <w:rPr>
          <w:sz w:val="28"/>
          <w:szCs w:val="28"/>
        </w:rPr>
      </w:pPr>
      <w:r w:rsidRPr="008D57C4">
        <w:rPr>
          <w:sz w:val="28"/>
          <w:szCs w:val="28"/>
        </w:rPr>
        <w:t xml:space="preserve">Для реализации основной цели работы, в работе </w:t>
      </w:r>
      <w:r w:rsidR="00177BC4">
        <w:rPr>
          <w:sz w:val="28"/>
          <w:szCs w:val="28"/>
        </w:rPr>
        <w:t xml:space="preserve">также </w:t>
      </w:r>
      <w:r w:rsidRPr="008D57C4">
        <w:rPr>
          <w:sz w:val="28"/>
          <w:szCs w:val="28"/>
        </w:rPr>
        <w:t xml:space="preserve">проведено </w:t>
      </w:r>
      <w:r w:rsidR="00177BC4">
        <w:rPr>
          <w:sz w:val="28"/>
          <w:szCs w:val="28"/>
        </w:rPr>
        <w:t xml:space="preserve">последовательное </w:t>
      </w:r>
      <w:r w:rsidRPr="008D57C4">
        <w:rPr>
          <w:sz w:val="28"/>
          <w:szCs w:val="28"/>
        </w:rPr>
        <w:t xml:space="preserve">решение </w:t>
      </w:r>
      <w:r w:rsidR="00177BC4">
        <w:rPr>
          <w:sz w:val="28"/>
          <w:szCs w:val="28"/>
        </w:rPr>
        <w:t>следующих</w:t>
      </w:r>
      <w:r w:rsidRPr="008D57C4">
        <w:rPr>
          <w:sz w:val="28"/>
          <w:szCs w:val="28"/>
        </w:rPr>
        <w:t xml:space="preserve"> поставленных задач:</w:t>
      </w:r>
    </w:p>
    <w:p w14:paraId="2C6708EF" w14:textId="53A2DFD5" w:rsidR="00584C7D" w:rsidRPr="004121C1" w:rsidRDefault="00584C7D" w:rsidP="00584C7D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 w:rsidRPr="004121C1">
        <w:rPr>
          <w:sz w:val="28"/>
          <w:szCs w:val="28"/>
        </w:rPr>
        <w:t xml:space="preserve">анализ исходных данных по объекту исследования с рассмотрением основных теоретических положений, необходимых для решения основных задач. На основе полученных данных анализа, проведено обоснование необходимости </w:t>
      </w:r>
      <w:r w:rsidR="008905E0">
        <w:rPr>
          <w:sz w:val="28"/>
          <w:szCs w:val="28"/>
        </w:rPr>
        <w:t xml:space="preserve">внесения качественных технических изменений в схему электрических соединений </w:t>
      </w:r>
      <w:r w:rsidRPr="004121C1">
        <w:rPr>
          <w:sz w:val="28"/>
          <w:szCs w:val="28"/>
        </w:rPr>
        <w:t>объекта проектирования</w:t>
      </w:r>
      <w:r w:rsidR="008905E0">
        <w:rPr>
          <w:sz w:val="28"/>
          <w:szCs w:val="28"/>
        </w:rPr>
        <w:t>, а также модернизации проводников и электрических аппаратов</w:t>
      </w:r>
      <w:r w:rsidRPr="004121C1">
        <w:rPr>
          <w:sz w:val="28"/>
          <w:szCs w:val="28"/>
        </w:rPr>
        <w:t>;</w:t>
      </w:r>
    </w:p>
    <w:p w14:paraId="07CE7479" w14:textId="46882120" w:rsidR="00584C7D" w:rsidRDefault="00584C7D" w:rsidP="00584C7D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sz w:val="28"/>
          <w:szCs w:val="28"/>
        </w:rPr>
      </w:pPr>
      <w:r w:rsidRPr="00697D4E">
        <w:rPr>
          <w:sz w:val="28"/>
          <w:szCs w:val="28"/>
        </w:rPr>
        <w:t xml:space="preserve">непосредственная </w:t>
      </w:r>
      <w:r>
        <w:rPr>
          <w:sz w:val="28"/>
          <w:szCs w:val="28"/>
        </w:rPr>
        <w:t>разработка</w:t>
      </w:r>
      <w:r w:rsidRPr="00697D4E">
        <w:rPr>
          <w:sz w:val="28"/>
          <w:szCs w:val="28"/>
        </w:rPr>
        <w:t xml:space="preserve"> системы электроснабжения газопоршневой электростанции </w:t>
      </w:r>
      <w:r>
        <w:rPr>
          <w:sz w:val="28"/>
          <w:szCs w:val="28"/>
        </w:rPr>
        <w:t>производства ООО «Ноябрьскэнергонефть»</w:t>
      </w:r>
      <w:r w:rsidRPr="00697D4E">
        <w:rPr>
          <w:sz w:val="28"/>
          <w:szCs w:val="28"/>
        </w:rPr>
        <w:t xml:space="preserve"> ЯНАО</w:t>
      </w:r>
      <w:r>
        <w:rPr>
          <w:sz w:val="28"/>
          <w:szCs w:val="28"/>
        </w:rPr>
        <w:t>, заключающаяся в обосновании внесения в исходную существующую схему электрических соединений объекта исследования</w:t>
      </w:r>
      <w:r w:rsidRPr="00697D4E">
        <w:rPr>
          <w:sz w:val="28"/>
          <w:szCs w:val="28"/>
        </w:rPr>
        <w:t>. В связи с этим, в работе пров</w:t>
      </w:r>
      <w:r>
        <w:rPr>
          <w:sz w:val="28"/>
          <w:szCs w:val="28"/>
        </w:rPr>
        <w:t>едены</w:t>
      </w:r>
      <w:r w:rsidRPr="00697D4E">
        <w:rPr>
          <w:sz w:val="28"/>
          <w:szCs w:val="28"/>
        </w:rPr>
        <w:t xml:space="preserve"> расчёты электрических нагрузок, выбор </w:t>
      </w:r>
      <w:r>
        <w:rPr>
          <w:sz w:val="28"/>
          <w:szCs w:val="28"/>
        </w:rPr>
        <w:t>и проверка генераторов ГПЭС на допустимую загрузку в нормальном и аварийном режимах работы</w:t>
      </w:r>
      <w:r w:rsidRPr="00697D4E">
        <w:rPr>
          <w:sz w:val="28"/>
          <w:szCs w:val="28"/>
        </w:rPr>
        <w:t>, выбор и проверка сечения проводников</w:t>
      </w:r>
      <w:r>
        <w:rPr>
          <w:sz w:val="28"/>
          <w:szCs w:val="28"/>
        </w:rPr>
        <w:t xml:space="preserve"> с последующей их модернизацией</w:t>
      </w:r>
      <w:r w:rsidRPr="00697D4E">
        <w:rPr>
          <w:sz w:val="28"/>
          <w:szCs w:val="28"/>
        </w:rPr>
        <w:t xml:space="preserve">, расчет токов КЗ, </w:t>
      </w:r>
      <w:r>
        <w:rPr>
          <w:sz w:val="28"/>
          <w:szCs w:val="28"/>
        </w:rPr>
        <w:t>в</w:t>
      </w:r>
      <w:r w:rsidRPr="00697D4E">
        <w:rPr>
          <w:sz w:val="28"/>
          <w:szCs w:val="28"/>
        </w:rPr>
        <w:t>ыбор и проверка электрических аппаратов</w:t>
      </w:r>
      <w:r>
        <w:rPr>
          <w:sz w:val="28"/>
          <w:szCs w:val="28"/>
        </w:rPr>
        <w:t>, выбор системы учёта и контроля электроэнергии на объекте проектирования</w:t>
      </w:r>
      <w:r w:rsidRPr="00697D4E">
        <w:rPr>
          <w:sz w:val="28"/>
          <w:szCs w:val="28"/>
        </w:rPr>
        <w:t>;</w:t>
      </w:r>
    </w:p>
    <w:p w14:paraId="25725412" w14:textId="08E34902" w:rsidR="00980A39" w:rsidRPr="00980A39" w:rsidRDefault="00584C7D" w:rsidP="00891245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color w:val="000000" w:themeColor="text1"/>
          <w:sz w:val="28"/>
        </w:rPr>
      </w:pPr>
      <w:r w:rsidRPr="00980A39">
        <w:rPr>
          <w:sz w:val="28"/>
          <w:szCs w:val="28"/>
        </w:rPr>
        <w:t xml:space="preserve">расчёт технико-экономических показателей </w:t>
      </w:r>
      <w:r w:rsidR="00011353">
        <w:rPr>
          <w:sz w:val="28"/>
          <w:szCs w:val="28"/>
        </w:rPr>
        <w:t>разработанного проекта</w:t>
      </w:r>
      <w:r w:rsidR="00E368B4">
        <w:rPr>
          <w:sz w:val="28"/>
          <w:szCs w:val="28"/>
        </w:rPr>
        <w:t xml:space="preserve"> с определением величины капитальных затрат и величины суммарных издержек</w:t>
      </w:r>
      <w:r w:rsidRPr="00980A39">
        <w:rPr>
          <w:sz w:val="28"/>
          <w:szCs w:val="28"/>
        </w:rPr>
        <w:t>;</w:t>
      </w:r>
    </w:p>
    <w:p w14:paraId="408435BB" w14:textId="1A3BFF77" w:rsidR="00980A39" w:rsidRPr="00980A39" w:rsidRDefault="00FA2C44" w:rsidP="00891245">
      <w:pPr>
        <w:widowControl w:val="0"/>
        <w:numPr>
          <w:ilvl w:val="0"/>
          <w:numId w:val="36"/>
        </w:numPr>
        <w:shd w:val="clear" w:color="auto" w:fill="FFFFFF"/>
        <w:tabs>
          <w:tab w:val="left" w:pos="442"/>
          <w:tab w:val="left" w:pos="993"/>
        </w:tabs>
        <w:spacing w:line="360" w:lineRule="auto"/>
        <w:ind w:left="0" w:right="23"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п</w:t>
      </w:r>
      <w:r w:rsidR="00980A39" w:rsidRPr="00980A39">
        <w:rPr>
          <w:color w:val="000000" w:themeColor="text1"/>
          <w:sz w:val="28"/>
        </w:rPr>
        <w:t xml:space="preserve">утём проведения выборочного анализа, в работе установлены </w:t>
      </w:r>
      <w:r w:rsidR="00980A39" w:rsidRPr="00980A39">
        <w:rPr>
          <w:color w:val="000000" w:themeColor="text1"/>
          <w:sz w:val="28"/>
        </w:rPr>
        <w:lastRenderedPageBreak/>
        <w:t xml:space="preserve">опасные и вредные факторы, оказывающие влияние на безопасность проведения работ, а также на факторы пожарной и экологической безопасности. Особое внимание уделено обязанностям обслуживающего персонала системы электроснабжения производства ООО «Ноябрьскэнергонефть», обеспечивающие электробезопасность и сводящие травматизм к минимальным показателям. </w:t>
      </w:r>
    </w:p>
    <w:p w14:paraId="2B0E1516" w14:textId="1521961D" w:rsidR="00980A39" w:rsidRDefault="00980A39" w:rsidP="00980A39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проведённого анализа, разработан комплекс мероприятий, позволяющих качественно повысить критерии безопасности жизнедеятельности, а также пожарной и экологической безопасности при выполнении работ в электроустановках и сетях системы электроснабжения производства ООО «Ноябрьскэнергонефть».</w:t>
      </w:r>
    </w:p>
    <w:p w14:paraId="5B90B0D0" w14:textId="7290845B" w:rsidR="00584C7D" w:rsidRDefault="00584C7D" w:rsidP="00584C7D">
      <w:pPr>
        <w:tabs>
          <w:tab w:val="left" w:pos="709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Разработанные мероприятия </w:t>
      </w:r>
      <w:r w:rsidR="00980A39">
        <w:rPr>
          <w:sz w:val="28"/>
          <w:szCs w:val="28"/>
          <w:lang w:eastAsia="en-US"/>
        </w:rPr>
        <w:t>в системе электроснабжения</w:t>
      </w:r>
      <w:r w:rsidRPr="008D57C4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ООО «Ноябрьскэнергонефть»</w:t>
      </w:r>
      <w:r w:rsidRPr="008D57C4">
        <w:rPr>
          <w:sz w:val="28"/>
          <w:szCs w:val="28"/>
        </w:rPr>
        <w:t xml:space="preserve"> ЯНАО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значительно повысят надёжность схемы электрических соединений ГПЭС, уменьшат затраты на обслуживание и ремонт, сократят межремонтный период до минимума, позволят повысить показатели энергоэффективности </w:t>
      </w:r>
      <w:r w:rsidR="00980A39">
        <w:rPr>
          <w:sz w:val="28"/>
          <w:szCs w:val="28"/>
          <w:lang w:eastAsia="en-US"/>
        </w:rPr>
        <w:t>объекта проектирования и его</w:t>
      </w:r>
      <w:r>
        <w:rPr>
          <w:sz w:val="28"/>
          <w:szCs w:val="28"/>
          <w:lang w:eastAsia="en-US"/>
        </w:rPr>
        <w:t xml:space="preserve"> потребителей. </w:t>
      </w:r>
    </w:p>
    <w:p w14:paraId="1C24505F" w14:textId="315B1338" w:rsidR="00FE2AD7" w:rsidRPr="00584C7D" w:rsidRDefault="00FE2AD7" w:rsidP="00FE2AD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lang w:eastAsia="en-US" w:bidi="en-US"/>
        </w:rPr>
      </w:pPr>
      <w:r w:rsidRPr="00584C7D">
        <w:rPr>
          <w:rFonts w:eastAsia="Calibri"/>
          <w:sz w:val="28"/>
          <w:lang w:eastAsia="en-US" w:bidi="en-US"/>
        </w:rPr>
        <w:t>Результаты работы соответствуют всем требованиям основных документов.</w:t>
      </w:r>
    </w:p>
    <w:p w14:paraId="382C0AC7" w14:textId="77777777" w:rsidR="00FE2AD7" w:rsidRDefault="00FE2AD7" w:rsidP="00FE2AD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lang w:eastAsia="en-US" w:bidi="en-US"/>
        </w:rPr>
      </w:pPr>
    </w:p>
    <w:p w14:paraId="0CA64BF6" w14:textId="77777777" w:rsidR="00FE2AD7" w:rsidRPr="00FE2AD7" w:rsidRDefault="00FE2AD7" w:rsidP="00FE2AD7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lang w:eastAsia="en-US" w:bidi="en-US"/>
        </w:rPr>
        <w:sectPr w:rsidR="00FE2AD7" w:rsidRPr="00FE2AD7" w:rsidSect="00831A13">
          <w:headerReference w:type="default" r:id="rId233"/>
          <w:pgSz w:w="11907" w:h="16840" w:code="9"/>
          <w:pgMar w:top="1134" w:right="851" w:bottom="1134" w:left="1701" w:header="709" w:footer="420" w:gutter="0"/>
          <w:cols w:space="708"/>
          <w:docGrid w:linePitch="360"/>
        </w:sectPr>
      </w:pPr>
    </w:p>
    <w:p w14:paraId="62BCE3C6" w14:textId="478C207C" w:rsidR="00D13F03" w:rsidRDefault="00D13F03" w:rsidP="00C147AC">
      <w:pPr>
        <w:pStyle w:val="11"/>
        <w:jc w:val="center"/>
      </w:pPr>
      <w:bookmarkStart w:id="31" w:name="_Toc100445100"/>
      <w:bookmarkEnd w:id="10"/>
      <w:r w:rsidRPr="009B7711">
        <w:lastRenderedPageBreak/>
        <w:t>Список используемых источников</w:t>
      </w:r>
      <w:bookmarkEnd w:id="31"/>
    </w:p>
    <w:p w14:paraId="65C70E22" w14:textId="77777777" w:rsidR="00F7475F" w:rsidRPr="00F7475F" w:rsidRDefault="00F7475F" w:rsidP="00F7475F">
      <w:pPr>
        <w:rPr>
          <w:sz w:val="28"/>
          <w:lang w:eastAsia="en-US" w:bidi="en-US"/>
        </w:rPr>
      </w:pPr>
    </w:p>
    <w:p w14:paraId="44C52EBA" w14:textId="77777777" w:rsidR="00351A57" w:rsidRDefault="00351A57" w:rsidP="00F7475F">
      <w:pPr>
        <w:numPr>
          <w:ilvl w:val="0"/>
          <w:numId w:val="43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D5217">
        <w:rPr>
          <w:rFonts w:eastAsia="Calibri"/>
          <w:sz w:val="28"/>
          <w:szCs w:val="28"/>
          <w:lang w:eastAsia="en-US"/>
        </w:rPr>
        <w:t xml:space="preserve">Будзко И.А., Зуль Н. М. Электроснабжение сельского хозяйства. – М.: Агропромиздат, </w:t>
      </w:r>
      <w:r>
        <w:rPr>
          <w:rFonts w:eastAsia="Calibri"/>
          <w:sz w:val="28"/>
          <w:szCs w:val="28"/>
          <w:lang w:eastAsia="en-US"/>
        </w:rPr>
        <w:t>2018.</w:t>
      </w:r>
      <w:r w:rsidRPr="003D5217">
        <w:rPr>
          <w:rFonts w:eastAsia="Calibri"/>
          <w:sz w:val="28"/>
          <w:szCs w:val="28"/>
          <w:lang w:eastAsia="en-US"/>
        </w:rPr>
        <w:t xml:space="preserve"> 496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5217">
        <w:rPr>
          <w:rFonts w:eastAsia="Calibri"/>
          <w:sz w:val="28"/>
          <w:szCs w:val="28"/>
          <w:lang w:eastAsia="en-US"/>
        </w:rPr>
        <w:t>с.</w:t>
      </w:r>
    </w:p>
    <w:p w14:paraId="5B9E7BD9" w14:textId="77777777" w:rsidR="00351A57" w:rsidRPr="00D740B0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40B0">
        <w:rPr>
          <w:sz w:val="28"/>
          <w:szCs w:val="28"/>
        </w:rPr>
        <w:t>Водянников В.Т. Экономическая оценка проектных решений в энергетике АПК. – М.: Колос, 2008</w:t>
      </w:r>
      <w:r>
        <w:rPr>
          <w:sz w:val="28"/>
          <w:szCs w:val="28"/>
        </w:rPr>
        <w:t>.</w:t>
      </w:r>
      <w:r w:rsidRPr="00D740B0">
        <w:rPr>
          <w:sz w:val="28"/>
          <w:szCs w:val="28"/>
        </w:rPr>
        <w:t xml:space="preserve"> 263с.</w:t>
      </w:r>
    </w:p>
    <w:p w14:paraId="6A020B59" w14:textId="77777777" w:rsidR="00351A57" w:rsidRPr="00F7475F" w:rsidRDefault="00351A57" w:rsidP="00F7475F">
      <w:pPr>
        <w:pStyle w:val="a5"/>
        <w:numPr>
          <w:ilvl w:val="0"/>
          <w:numId w:val="43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</w:pPr>
      <w:r w:rsidRPr="00F7475F">
        <w:t xml:space="preserve">Газовая (газопоршневая) электростанция Cummins C1540N5CC HV6.3. </w:t>
      </w:r>
      <w:r w:rsidRPr="00F7475F">
        <w:rPr>
          <w:lang w:val="en-US"/>
        </w:rPr>
        <w:t>URL</w:t>
      </w:r>
      <w:r w:rsidRPr="00F7475F">
        <w:t xml:space="preserve">. Режим доступа: </w:t>
      </w:r>
      <w:hyperlink r:id="rId234" w:history="1">
        <w:r w:rsidRPr="00F7475F">
          <w:rPr>
            <w:rStyle w:val="aa"/>
          </w:rPr>
          <w:t>https://www.grandmotors.ru/cummins_c1540n5cc_hv6.3.php</w:t>
        </w:r>
      </w:hyperlink>
      <w:r w:rsidRPr="00F7475F">
        <w:t xml:space="preserve"> Дата обращения: 09.04.2022.</w:t>
      </w:r>
    </w:p>
    <w:p w14:paraId="6B7A352A" w14:textId="77777777" w:rsidR="00351A57" w:rsidRPr="00D740B0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40B0">
        <w:rPr>
          <w:sz w:val="28"/>
          <w:szCs w:val="28"/>
        </w:rPr>
        <w:t xml:space="preserve">Кадомская К.П., Лавров Ю.А. Электрооборудование высокого напряжения нового поколения. Вологда: Инфра-Инженерия, 2017. 343 c. </w:t>
      </w:r>
    </w:p>
    <w:p w14:paraId="4A56724F" w14:textId="77777777" w:rsidR="00351A57" w:rsidRPr="00D740B0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740B0">
        <w:rPr>
          <w:sz w:val="28"/>
          <w:szCs w:val="28"/>
        </w:rPr>
        <w:t xml:space="preserve">Курдюмов В.И., Зотов Б.И. Проектирование и расчет средств обеспечения безопасности. – М.: Колос, 2016. 184 с. </w:t>
      </w:r>
    </w:p>
    <w:p w14:paraId="716C29D2" w14:textId="77777777" w:rsidR="00351A57" w:rsidRPr="00D75C7E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5C7E">
        <w:rPr>
          <w:sz w:val="28"/>
          <w:szCs w:val="28"/>
        </w:rPr>
        <w:t xml:space="preserve">Михайлов Ю.М. Охрана труда при эксплуатации электроустановок. – М.: Издательство «Альфа-Пресс», 2015. 224 с. </w:t>
      </w:r>
    </w:p>
    <w:p w14:paraId="5D8D576C" w14:textId="77777777" w:rsidR="00351A57" w:rsidRPr="00F7475F" w:rsidRDefault="00351A57" w:rsidP="00F7475F">
      <w:pPr>
        <w:pStyle w:val="a5"/>
        <w:numPr>
          <w:ilvl w:val="0"/>
          <w:numId w:val="43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</w:pPr>
      <w:r w:rsidRPr="00F7475F">
        <w:t>Неклепаев Б.Н., Крючков И.П. Электрическая часть электростанций и подстанций: справочные материалы для курсового и дипломного проектирования. - М.: Энергоатомиздат, 2016. 356 с.</w:t>
      </w:r>
    </w:p>
    <w:p w14:paraId="125FA713" w14:textId="77777777" w:rsidR="00351A57" w:rsidRPr="003C5D9F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5D9F">
        <w:rPr>
          <w:sz w:val="28"/>
          <w:szCs w:val="28"/>
        </w:rPr>
        <w:t xml:space="preserve">Неклепаев Б.Н., Крючков И.П. Электрическая часть электростанций и подстанций. Учеб. пособие для ВУЗов. – 5-е издание, перераб. и доп. – М.: Энергоатомиздат, 2014. 608 с. </w:t>
      </w:r>
    </w:p>
    <w:p w14:paraId="7A993966" w14:textId="27463EE7" w:rsidR="00351A57" w:rsidRPr="003D5217" w:rsidRDefault="00351A57" w:rsidP="00F7475F">
      <w:pPr>
        <w:widowControl w:val="0"/>
        <w:numPr>
          <w:ilvl w:val="0"/>
          <w:numId w:val="43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5217">
        <w:rPr>
          <w:sz w:val="28"/>
          <w:szCs w:val="28"/>
        </w:rPr>
        <w:t>Правила устройства электроустановок (ПУЭ) / под общ. ред. В.В. Дрозд.</w:t>
      </w:r>
      <w:r>
        <w:rPr>
          <w:sz w:val="28"/>
          <w:szCs w:val="28"/>
        </w:rPr>
        <w:t xml:space="preserve"> </w:t>
      </w:r>
      <w:r w:rsidR="00A522C4">
        <w:rPr>
          <w:sz w:val="28"/>
          <w:szCs w:val="28"/>
        </w:rPr>
        <w:t xml:space="preserve">- 7-е изд-е. </w:t>
      </w:r>
      <w:r w:rsidRPr="003D5217">
        <w:rPr>
          <w:sz w:val="28"/>
          <w:szCs w:val="28"/>
        </w:rPr>
        <w:t>- М.: Альвис, 201</w:t>
      </w:r>
      <w:r>
        <w:rPr>
          <w:sz w:val="28"/>
          <w:szCs w:val="28"/>
        </w:rPr>
        <w:t>8</w:t>
      </w:r>
      <w:r w:rsidRPr="003D5217">
        <w:rPr>
          <w:sz w:val="28"/>
          <w:szCs w:val="28"/>
        </w:rPr>
        <w:t>.</w:t>
      </w:r>
      <w:r>
        <w:rPr>
          <w:sz w:val="28"/>
          <w:szCs w:val="28"/>
        </w:rPr>
        <w:t xml:space="preserve"> 252 с.</w:t>
      </w:r>
    </w:p>
    <w:p w14:paraId="633BF26B" w14:textId="419586C5" w:rsidR="00351A57" w:rsidRPr="00D740B0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D740B0">
        <w:rPr>
          <w:sz w:val="28"/>
          <w:szCs w:val="28"/>
        </w:rPr>
        <w:t>Рогалев Н.Д.</w:t>
      </w:r>
      <w:r w:rsidR="009E21E2">
        <w:rPr>
          <w:sz w:val="28"/>
          <w:szCs w:val="28"/>
        </w:rPr>
        <w:t>,</w:t>
      </w:r>
      <w:r w:rsidRPr="00D740B0">
        <w:rPr>
          <w:sz w:val="28"/>
          <w:szCs w:val="28"/>
        </w:rPr>
        <w:t xml:space="preserve"> </w:t>
      </w:r>
      <w:r w:rsidR="009E21E2" w:rsidRPr="00D740B0">
        <w:rPr>
          <w:sz w:val="28"/>
          <w:szCs w:val="28"/>
        </w:rPr>
        <w:t>Зубкова</w:t>
      </w:r>
      <w:r w:rsidR="009E21E2">
        <w:rPr>
          <w:sz w:val="28"/>
          <w:szCs w:val="28"/>
        </w:rPr>
        <w:t xml:space="preserve"> </w:t>
      </w:r>
      <w:r w:rsidR="009E21E2" w:rsidRPr="00D740B0">
        <w:rPr>
          <w:sz w:val="28"/>
          <w:szCs w:val="28"/>
        </w:rPr>
        <w:t>А.Г., Мастерова</w:t>
      </w:r>
      <w:r w:rsidR="009E21E2">
        <w:rPr>
          <w:sz w:val="28"/>
          <w:szCs w:val="28"/>
        </w:rPr>
        <w:t xml:space="preserve"> </w:t>
      </w:r>
      <w:r w:rsidR="009E21E2" w:rsidRPr="00D740B0">
        <w:rPr>
          <w:sz w:val="28"/>
          <w:szCs w:val="28"/>
        </w:rPr>
        <w:t xml:space="preserve">И.В. </w:t>
      </w:r>
      <w:r w:rsidRPr="00D740B0">
        <w:rPr>
          <w:sz w:val="28"/>
          <w:szCs w:val="28"/>
        </w:rPr>
        <w:t xml:space="preserve">Экономика энергетики: учебное пособие для ВУЗов / </w:t>
      </w:r>
      <w:r w:rsidR="009E21E2">
        <w:rPr>
          <w:sz w:val="28"/>
          <w:szCs w:val="28"/>
        </w:rPr>
        <w:t>под</w:t>
      </w:r>
      <w:r w:rsidR="009E21E2" w:rsidRPr="003D5217">
        <w:rPr>
          <w:sz w:val="28"/>
          <w:szCs w:val="28"/>
        </w:rPr>
        <w:t xml:space="preserve"> ред. </w:t>
      </w:r>
      <w:r w:rsidRPr="00D740B0">
        <w:rPr>
          <w:sz w:val="28"/>
          <w:szCs w:val="28"/>
        </w:rPr>
        <w:t>Н.Д. Рогалев</w:t>
      </w:r>
      <w:r w:rsidR="009E21E2">
        <w:rPr>
          <w:sz w:val="28"/>
          <w:szCs w:val="28"/>
        </w:rPr>
        <w:t>а</w:t>
      </w:r>
      <w:r w:rsidRPr="00D740B0">
        <w:rPr>
          <w:sz w:val="28"/>
          <w:szCs w:val="28"/>
        </w:rPr>
        <w:t xml:space="preserve">. М.: «МЭИ», 2018. 288 с. </w:t>
      </w:r>
    </w:p>
    <w:p w14:paraId="0DCFD029" w14:textId="77777777" w:rsidR="00351A57" w:rsidRPr="00351A57" w:rsidRDefault="00351A57" w:rsidP="00351A57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1134"/>
        </w:tabs>
        <w:suppressAutoHyphens/>
        <w:spacing w:line="360" w:lineRule="auto"/>
        <w:ind w:left="0" w:right="-2" w:firstLine="709"/>
        <w:contextualSpacing/>
        <w:jc w:val="both"/>
        <w:rPr>
          <w:noProof/>
          <w:sz w:val="28"/>
          <w:szCs w:val="28"/>
        </w:rPr>
      </w:pPr>
      <w:r w:rsidRPr="00351A57">
        <w:rPr>
          <w:noProof/>
          <w:sz w:val="28"/>
          <w:szCs w:val="28"/>
        </w:rPr>
        <w:t>Рогалев Н.Д. Экономика энерге</w:t>
      </w:r>
      <w:r>
        <w:rPr>
          <w:noProof/>
          <w:sz w:val="28"/>
          <w:szCs w:val="28"/>
        </w:rPr>
        <w:t>тики: учебное пособие для ВУЗов</w:t>
      </w:r>
      <w:r w:rsidRPr="00351A57">
        <w:rPr>
          <w:noProof/>
          <w:sz w:val="28"/>
          <w:szCs w:val="28"/>
        </w:rPr>
        <w:t xml:space="preserve">. М.: «МЭИ», 2019. 288 с. </w:t>
      </w:r>
    </w:p>
    <w:p w14:paraId="78716DD6" w14:textId="630C8E16" w:rsidR="00351A57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5D9F">
        <w:rPr>
          <w:sz w:val="28"/>
          <w:szCs w:val="28"/>
        </w:rPr>
        <w:t>Рожкова Л.Д.</w:t>
      </w:r>
      <w:r w:rsidR="00CD2A0D">
        <w:rPr>
          <w:sz w:val="28"/>
          <w:szCs w:val="28"/>
        </w:rPr>
        <w:t xml:space="preserve">, </w:t>
      </w:r>
      <w:r w:rsidR="00CD2A0D" w:rsidRPr="003C5D9F">
        <w:rPr>
          <w:sz w:val="28"/>
          <w:szCs w:val="28"/>
        </w:rPr>
        <w:t>Ка</w:t>
      </w:r>
      <w:r w:rsidR="00CD2A0D">
        <w:rPr>
          <w:sz w:val="28"/>
          <w:szCs w:val="28"/>
        </w:rPr>
        <w:t xml:space="preserve">рнеева </w:t>
      </w:r>
      <w:r w:rsidR="00CD2A0D" w:rsidRPr="003C5D9F">
        <w:rPr>
          <w:sz w:val="28"/>
          <w:szCs w:val="28"/>
        </w:rPr>
        <w:t>Л.К.</w:t>
      </w:r>
      <w:r w:rsidR="00CD2A0D">
        <w:rPr>
          <w:sz w:val="28"/>
          <w:szCs w:val="28"/>
        </w:rPr>
        <w:t xml:space="preserve">, Чиркова Т.В. </w:t>
      </w:r>
      <w:r w:rsidRPr="003C5D9F">
        <w:rPr>
          <w:sz w:val="28"/>
          <w:szCs w:val="28"/>
        </w:rPr>
        <w:t xml:space="preserve">Электрооборудование электрических станций и подстанций: Учебник для студентов учреждений </w:t>
      </w:r>
      <w:r w:rsidRPr="003C5D9F">
        <w:rPr>
          <w:sz w:val="28"/>
          <w:szCs w:val="28"/>
        </w:rPr>
        <w:lastRenderedPageBreak/>
        <w:t>профессионального обра</w:t>
      </w:r>
      <w:r w:rsidR="00CD2A0D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. - М.: </w:t>
      </w:r>
      <w:r w:rsidRPr="003C5D9F">
        <w:rPr>
          <w:sz w:val="28"/>
          <w:szCs w:val="28"/>
        </w:rPr>
        <w:t>2016. 448 c.</w:t>
      </w:r>
    </w:p>
    <w:p w14:paraId="328FACBE" w14:textId="4CB86358" w:rsidR="00351A57" w:rsidRPr="00351A57" w:rsidRDefault="00A522C4" w:rsidP="00891245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uppressAutoHyphens/>
        <w:spacing w:line="360" w:lineRule="auto"/>
        <w:ind w:left="0" w:right="-2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Самарин О. Д. Энергосбережение. </w:t>
      </w:r>
      <w:r w:rsidR="00351A57" w:rsidRPr="00351A57">
        <w:rPr>
          <w:noProof/>
          <w:sz w:val="28"/>
          <w:szCs w:val="28"/>
        </w:rPr>
        <w:t xml:space="preserve">Энергоэффективность. – М.: Издательство Ассоциации строительных вузов, 2019. 296 c. </w:t>
      </w:r>
    </w:p>
    <w:p w14:paraId="4CE2D48E" w14:textId="0BEAD5D7" w:rsidR="00351A57" w:rsidRPr="00D740B0" w:rsidRDefault="00A522C4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Сибикин Ю.Д., </w:t>
      </w:r>
      <w:r w:rsidRPr="00D740B0">
        <w:rPr>
          <w:sz w:val="28"/>
          <w:szCs w:val="28"/>
        </w:rPr>
        <w:t>Сибикин</w:t>
      </w:r>
      <w:r w:rsidRPr="00A522C4">
        <w:rPr>
          <w:sz w:val="28"/>
          <w:szCs w:val="28"/>
        </w:rPr>
        <w:t xml:space="preserve"> </w:t>
      </w:r>
      <w:r w:rsidRPr="00D740B0">
        <w:rPr>
          <w:sz w:val="28"/>
          <w:szCs w:val="28"/>
        </w:rPr>
        <w:t>М.Ю.</w:t>
      </w:r>
      <w:r>
        <w:rPr>
          <w:sz w:val="28"/>
          <w:szCs w:val="28"/>
        </w:rPr>
        <w:t xml:space="preserve"> </w:t>
      </w:r>
      <w:r w:rsidR="00351A57" w:rsidRPr="00D740B0">
        <w:rPr>
          <w:sz w:val="28"/>
          <w:szCs w:val="28"/>
        </w:rPr>
        <w:t>Электроснабжение</w:t>
      </w:r>
      <w:r>
        <w:rPr>
          <w:sz w:val="28"/>
          <w:szCs w:val="28"/>
        </w:rPr>
        <w:t>.</w:t>
      </w:r>
      <w:r w:rsidR="00351A57" w:rsidRPr="00D740B0">
        <w:rPr>
          <w:sz w:val="28"/>
          <w:szCs w:val="28"/>
        </w:rPr>
        <w:t xml:space="preserve"> - Вологда: Инфра-Инженерия, 2017. 328 c. </w:t>
      </w:r>
    </w:p>
    <w:p w14:paraId="35013C21" w14:textId="77777777" w:rsidR="00351A57" w:rsidRPr="00F7475F" w:rsidRDefault="00351A57" w:rsidP="00F7475F">
      <w:pPr>
        <w:pStyle w:val="a5"/>
        <w:numPr>
          <w:ilvl w:val="0"/>
          <w:numId w:val="43"/>
        </w:numPr>
        <w:tabs>
          <w:tab w:val="left" w:pos="567"/>
          <w:tab w:val="left" w:pos="851"/>
          <w:tab w:val="left" w:pos="1134"/>
          <w:tab w:val="left" w:pos="1276"/>
        </w:tabs>
        <w:ind w:left="0" w:firstLine="709"/>
      </w:pPr>
      <w:r w:rsidRPr="00F7475F">
        <w:t>Справочник по проектированию электрических сетей / под ред. Д.Л. Файбисовича. - 4-е изд., перераб. и доп. – М.: ЭНАС, 2012.</w:t>
      </w:r>
    </w:p>
    <w:p w14:paraId="0B6C9116" w14:textId="77777777" w:rsidR="00351A57" w:rsidRPr="00D740B0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40B0">
        <w:rPr>
          <w:sz w:val="28"/>
          <w:szCs w:val="28"/>
        </w:rPr>
        <w:t xml:space="preserve">Справочник по проектированию электроснабжения / Под ред. Ю.Г. Барыбина и др.- М.: Энергоатомиздат, 2016. 576 с. </w:t>
      </w:r>
    </w:p>
    <w:p w14:paraId="5F06BD53" w14:textId="77777777" w:rsidR="00351A57" w:rsidRPr="00F7475F" w:rsidRDefault="00351A57" w:rsidP="00F7475F">
      <w:pPr>
        <w:pStyle w:val="a5"/>
        <w:numPr>
          <w:ilvl w:val="0"/>
          <w:numId w:val="43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</w:pPr>
      <w:r w:rsidRPr="00F7475F">
        <w:t xml:space="preserve">СТО 70238424.27.100.056-2009 Дизельные и газопоршневые электростанции. Организация эксплуатации и технического обслуживания. Нормы и требования. </w:t>
      </w:r>
      <w:r w:rsidRPr="00F7475F">
        <w:rPr>
          <w:lang w:val="en-US"/>
        </w:rPr>
        <w:t>URL</w:t>
      </w:r>
      <w:r w:rsidRPr="00F7475F">
        <w:t xml:space="preserve">. Режим доступа: </w:t>
      </w:r>
      <w:hyperlink r:id="rId235" w:history="1">
        <w:r w:rsidRPr="00F7475F">
          <w:rPr>
            <w:rStyle w:val="aa"/>
          </w:rPr>
          <w:t>https://docs.cntd.ru/document/1200093678</w:t>
        </w:r>
      </w:hyperlink>
      <w:r w:rsidRPr="00F7475F">
        <w:t xml:space="preserve"> Дата обращения: 09.04.2022.</w:t>
      </w:r>
    </w:p>
    <w:p w14:paraId="209A0C2B" w14:textId="4FEC41AA" w:rsidR="00351A57" w:rsidRDefault="00351A57" w:rsidP="00F7475F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40B0">
        <w:rPr>
          <w:sz w:val="28"/>
          <w:szCs w:val="28"/>
        </w:rPr>
        <w:t>Фролов Ю. М.</w:t>
      </w:r>
      <w:r w:rsidR="00A522C4">
        <w:rPr>
          <w:sz w:val="28"/>
          <w:szCs w:val="28"/>
        </w:rPr>
        <w:t xml:space="preserve">, </w:t>
      </w:r>
      <w:r w:rsidR="00A522C4" w:rsidRPr="00D740B0">
        <w:rPr>
          <w:sz w:val="28"/>
          <w:szCs w:val="28"/>
        </w:rPr>
        <w:t>Шелякин</w:t>
      </w:r>
      <w:r w:rsidR="00A522C4" w:rsidRPr="00A522C4">
        <w:rPr>
          <w:sz w:val="28"/>
          <w:szCs w:val="28"/>
        </w:rPr>
        <w:t xml:space="preserve"> </w:t>
      </w:r>
      <w:r w:rsidR="00A522C4">
        <w:rPr>
          <w:sz w:val="28"/>
          <w:szCs w:val="28"/>
        </w:rPr>
        <w:t xml:space="preserve">В.П. </w:t>
      </w:r>
      <w:r w:rsidRPr="00D740B0">
        <w:rPr>
          <w:sz w:val="28"/>
          <w:szCs w:val="28"/>
        </w:rPr>
        <w:t>Основы электроснабжения</w:t>
      </w:r>
      <w:r w:rsidR="00A522C4">
        <w:rPr>
          <w:sz w:val="28"/>
          <w:szCs w:val="28"/>
        </w:rPr>
        <w:t xml:space="preserve">. </w:t>
      </w:r>
      <w:r w:rsidRPr="00D740B0">
        <w:rPr>
          <w:sz w:val="28"/>
          <w:szCs w:val="28"/>
        </w:rPr>
        <w:t xml:space="preserve">- М.: Лань, 2015. 480 c. </w:t>
      </w:r>
    </w:p>
    <w:p w14:paraId="50D1A07E" w14:textId="52E45F75" w:rsidR="00351A57" w:rsidRPr="00351A57" w:rsidRDefault="00351A57" w:rsidP="00891245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710"/>
          <w:tab w:val="left" w:pos="851"/>
          <w:tab w:val="left" w:pos="1134"/>
        </w:tabs>
        <w:suppressAutoHyphens/>
        <w:spacing w:line="360" w:lineRule="auto"/>
        <w:ind w:left="0" w:right="-2" w:firstLine="709"/>
        <w:contextualSpacing/>
        <w:jc w:val="both"/>
        <w:rPr>
          <w:noProof/>
          <w:sz w:val="28"/>
          <w:szCs w:val="28"/>
        </w:rPr>
      </w:pPr>
      <w:r w:rsidRPr="00351A57">
        <w:rPr>
          <w:rFonts w:eastAsia="Calibri"/>
          <w:sz w:val="28"/>
          <w:szCs w:val="28"/>
          <w:lang w:eastAsia="en-US"/>
        </w:rPr>
        <w:t>Шкрабак В.С.</w:t>
      </w:r>
      <w:r w:rsidR="00A522C4">
        <w:rPr>
          <w:rFonts w:eastAsia="Calibri"/>
          <w:sz w:val="28"/>
          <w:szCs w:val="28"/>
          <w:lang w:eastAsia="en-US"/>
        </w:rPr>
        <w:t xml:space="preserve">, Луковников А.В., Тургиев А.К. </w:t>
      </w:r>
      <w:r w:rsidRPr="00351A57">
        <w:rPr>
          <w:rFonts w:eastAsia="Calibri"/>
          <w:sz w:val="28"/>
          <w:szCs w:val="28"/>
          <w:lang w:eastAsia="en-US"/>
        </w:rPr>
        <w:t xml:space="preserve">Безопасность жизнедеятельности </w:t>
      </w:r>
      <w:r>
        <w:rPr>
          <w:rFonts w:eastAsia="Calibri"/>
          <w:sz w:val="28"/>
          <w:szCs w:val="28"/>
          <w:lang w:eastAsia="en-US"/>
        </w:rPr>
        <w:t>на</w:t>
      </w:r>
      <w:r w:rsidRPr="00351A57">
        <w:rPr>
          <w:rFonts w:eastAsia="Calibri"/>
          <w:sz w:val="28"/>
          <w:szCs w:val="28"/>
          <w:lang w:eastAsia="en-US"/>
        </w:rPr>
        <w:t xml:space="preserve"> производстве. – М.: Колос, 2019. 360 с.</w:t>
      </w:r>
    </w:p>
    <w:p w14:paraId="4F5347B2" w14:textId="685C41C8" w:rsidR="00351A57" w:rsidRPr="00351A57" w:rsidRDefault="00351A57" w:rsidP="00351A57">
      <w:pPr>
        <w:widowControl w:val="0"/>
        <w:numPr>
          <w:ilvl w:val="0"/>
          <w:numId w:val="43"/>
        </w:numPr>
        <w:tabs>
          <w:tab w:val="left" w:pos="142"/>
          <w:tab w:val="left" w:pos="399"/>
          <w:tab w:val="left" w:pos="1134"/>
        </w:tabs>
        <w:suppressAutoHyphens/>
        <w:spacing w:line="360" w:lineRule="auto"/>
        <w:ind w:left="0" w:right="-2" w:firstLine="709"/>
        <w:contextualSpacing/>
        <w:jc w:val="both"/>
        <w:rPr>
          <w:noProof/>
          <w:sz w:val="28"/>
          <w:szCs w:val="28"/>
          <w:lang w:val="en-US"/>
        </w:rPr>
      </w:pPr>
      <w:r w:rsidRPr="00351A57">
        <w:rPr>
          <w:noProof/>
          <w:sz w:val="28"/>
          <w:szCs w:val="28"/>
          <w:lang w:val="en-US"/>
        </w:rPr>
        <w:t>IEC 60287–2–2:1995 Electric cables–Calculation of the current rating–Part Thermal resistance – Section 2. A method for calculating reduction factors for groups of cables in free air, protected from solar radiation.</w:t>
      </w:r>
    </w:p>
    <w:p w14:paraId="6177F4AD" w14:textId="77777777" w:rsidR="00085043" w:rsidRPr="00831A13" w:rsidRDefault="00085043" w:rsidP="004F3B68">
      <w:pPr>
        <w:tabs>
          <w:tab w:val="left" w:pos="993"/>
          <w:tab w:val="left" w:pos="1134"/>
        </w:tabs>
        <w:spacing w:line="360" w:lineRule="auto"/>
        <w:ind w:left="709" w:right="-1"/>
        <w:contextualSpacing/>
        <w:jc w:val="both"/>
        <w:rPr>
          <w:color w:val="000000" w:themeColor="text1"/>
          <w:sz w:val="28"/>
          <w:szCs w:val="28"/>
          <w:lang w:val="en-US"/>
        </w:rPr>
      </w:pPr>
    </w:p>
    <w:p w14:paraId="51F270E8" w14:textId="77777777" w:rsidR="00A322C2" w:rsidRPr="00831A13" w:rsidRDefault="00A322C2" w:rsidP="008003CE">
      <w:pPr>
        <w:pStyle w:val="11"/>
        <w:rPr>
          <w:lang w:val="en-US"/>
        </w:rPr>
      </w:pPr>
    </w:p>
    <w:sectPr w:rsidR="00A322C2" w:rsidRPr="00831A13" w:rsidSect="00831A13">
      <w:headerReference w:type="default" r:id="rId236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AB868" w14:textId="77777777" w:rsidR="002E5FC6" w:rsidRDefault="002E5FC6" w:rsidP="00A77718">
      <w:r>
        <w:separator/>
      </w:r>
    </w:p>
    <w:p w14:paraId="1F616704" w14:textId="77777777" w:rsidR="002E5FC6" w:rsidRDefault="002E5FC6"/>
  </w:endnote>
  <w:endnote w:type="continuationSeparator" w:id="0">
    <w:p w14:paraId="52F67BE7" w14:textId="77777777" w:rsidR="002E5FC6" w:rsidRDefault="002E5FC6" w:rsidP="00A77718">
      <w:r>
        <w:continuationSeparator/>
      </w:r>
    </w:p>
    <w:p w14:paraId="54FC1EAA" w14:textId="77777777" w:rsidR="002E5FC6" w:rsidRDefault="002E5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ГОСТ тип А">
    <w:altName w:val="Calibri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18F5E" w14:textId="77777777" w:rsidR="00DB6DD3" w:rsidRDefault="00DB6DD3">
    <w:pPr>
      <w:pStyle w:val="af4"/>
      <w:jc w:val="right"/>
    </w:pPr>
  </w:p>
  <w:p w14:paraId="5005BCB3" w14:textId="77777777" w:rsidR="00DB6DD3" w:rsidRDefault="00DB6DD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703807"/>
      <w:docPartObj>
        <w:docPartGallery w:val="Page Numbers (Bottom of Page)"/>
        <w:docPartUnique/>
      </w:docPartObj>
    </w:sdtPr>
    <w:sdtContent>
      <w:p w14:paraId="303E3064" w14:textId="610CDA17" w:rsidR="00DB6DD3" w:rsidRDefault="00DB6D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71">
          <w:rPr>
            <w:noProof/>
          </w:rPr>
          <w:t>5</w:t>
        </w:r>
        <w:r>
          <w:fldChar w:fldCharType="end"/>
        </w:r>
      </w:p>
    </w:sdtContent>
  </w:sdt>
  <w:p w14:paraId="5CD33AED" w14:textId="77777777" w:rsidR="00DB6DD3" w:rsidRDefault="00DB6DD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309221"/>
      <w:docPartObj>
        <w:docPartGallery w:val="Page Numbers (Bottom of Page)"/>
        <w:docPartUnique/>
      </w:docPartObj>
    </w:sdtPr>
    <w:sdtContent>
      <w:p w14:paraId="46575809" w14:textId="2E2C990A" w:rsidR="00DB6DD3" w:rsidRDefault="00DB6D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FD93407" w14:textId="77777777" w:rsidR="00DB6DD3" w:rsidRPr="00B35FD3" w:rsidRDefault="00DB6DD3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4AD9" w14:textId="26683B3C" w:rsidR="00DB6DD3" w:rsidRPr="00610D28" w:rsidRDefault="00DB6DD3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436A71">
      <w:rPr>
        <w:noProof/>
      </w:rPr>
      <w:t>11</w:t>
    </w:r>
    <w:r>
      <w:rPr>
        <w:noProof/>
      </w:rPr>
      <w:fldChar w:fldCharType="end"/>
    </w:r>
  </w:p>
  <w:p w14:paraId="7FA63B46" w14:textId="77777777" w:rsidR="00DB6DD3" w:rsidRDefault="00DB6DD3">
    <w:pPr>
      <w:pStyle w:val="af4"/>
    </w:pPr>
  </w:p>
  <w:p w14:paraId="273CE178" w14:textId="77777777" w:rsidR="00DB6DD3" w:rsidRDefault="00DB6DD3"/>
  <w:p w14:paraId="452E656B" w14:textId="77777777" w:rsidR="00DB6DD3" w:rsidRDefault="00DB6DD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585773"/>
      <w:docPartObj>
        <w:docPartGallery w:val="Page Numbers (Bottom of Page)"/>
        <w:docPartUnique/>
      </w:docPartObj>
    </w:sdtPr>
    <w:sdtContent>
      <w:p w14:paraId="2746101A" w14:textId="450F0E29" w:rsidR="00DB6DD3" w:rsidRDefault="00DB6D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71">
          <w:rPr>
            <w:noProof/>
          </w:rPr>
          <w:t>35</w:t>
        </w:r>
        <w:r>
          <w:fldChar w:fldCharType="end"/>
        </w:r>
      </w:p>
    </w:sdtContent>
  </w:sdt>
  <w:p w14:paraId="45E49055" w14:textId="77777777" w:rsidR="00DB6DD3" w:rsidRDefault="00DB6DD3">
    <w:pPr>
      <w:pStyle w:val="af4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816885"/>
      <w:docPartObj>
        <w:docPartGallery w:val="Page Numbers (Bottom of Page)"/>
        <w:docPartUnique/>
      </w:docPartObj>
    </w:sdtPr>
    <w:sdtContent>
      <w:p w14:paraId="5062BCA9" w14:textId="77777777" w:rsidR="00DB6DD3" w:rsidRDefault="00DB6DD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6EC72F0" w14:textId="77777777" w:rsidR="00DB6DD3" w:rsidRPr="00B35FD3" w:rsidRDefault="00DB6D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60D4" w14:textId="77777777" w:rsidR="002E5FC6" w:rsidRDefault="002E5FC6" w:rsidP="00A77718">
      <w:r>
        <w:separator/>
      </w:r>
    </w:p>
    <w:p w14:paraId="029C99C2" w14:textId="77777777" w:rsidR="002E5FC6" w:rsidRDefault="002E5FC6"/>
  </w:footnote>
  <w:footnote w:type="continuationSeparator" w:id="0">
    <w:p w14:paraId="7D851450" w14:textId="77777777" w:rsidR="002E5FC6" w:rsidRDefault="002E5FC6" w:rsidP="00A77718">
      <w:r>
        <w:continuationSeparator/>
      </w:r>
    </w:p>
    <w:p w14:paraId="75693174" w14:textId="77777777" w:rsidR="002E5FC6" w:rsidRDefault="002E5FC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388C" w14:textId="77777777" w:rsidR="00DB6DD3" w:rsidRDefault="00DB6DD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480D" w14:textId="77777777" w:rsidR="00DB6DD3" w:rsidRDefault="00DB6DD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4AA"/>
    <w:multiLevelType w:val="hybridMultilevel"/>
    <w:tmpl w:val="2D28E2B8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C28DE"/>
    <w:multiLevelType w:val="hybridMultilevel"/>
    <w:tmpl w:val="F6B6662E"/>
    <w:lvl w:ilvl="0" w:tplc="BB74C4D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E43797"/>
    <w:multiLevelType w:val="hybridMultilevel"/>
    <w:tmpl w:val="9944306E"/>
    <w:lvl w:ilvl="0" w:tplc="BB74C4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B42FD4"/>
    <w:multiLevelType w:val="hybridMultilevel"/>
    <w:tmpl w:val="0BC4B776"/>
    <w:lvl w:ilvl="0" w:tplc="D9C01F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171A74"/>
    <w:multiLevelType w:val="hybridMultilevel"/>
    <w:tmpl w:val="1E4CCFDC"/>
    <w:lvl w:ilvl="0" w:tplc="BC0E1F4C">
      <w:start w:val="1"/>
      <w:numFmt w:val="decimal"/>
      <w:pStyle w:val="2"/>
      <w:lvlText w:val="1.%1"/>
      <w:lvlJc w:val="left"/>
      <w:pPr>
        <w:ind w:left="1637" w:hanging="360"/>
      </w:pPr>
      <w:rPr>
        <w:rFonts w:ascii="Times New Roman" w:hAnsi="Times New Roman" w:hint="default"/>
        <w:b w:val="0"/>
        <w:i w:val="0"/>
        <w:vanish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073E36"/>
    <w:multiLevelType w:val="hybridMultilevel"/>
    <w:tmpl w:val="DD9A033E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B2AB6"/>
    <w:multiLevelType w:val="hybridMultilevel"/>
    <w:tmpl w:val="96E6994E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6B1A25"/>
    <w:multiLevelType w:val="hybridMultilevel"/>
    <w:tmpl w:val="4F328A9A"/>
    <w:lvl w:ilvl="0" w:tplc="55ECC04A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B064E"/>
    <w:multiLevelType w:val="hybridMultilevel"/>
    <w:tmpl w:val="AA528D6A"/>
    <w:lvl w:ilvl="0" w:tplc="AAB0C46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35183"/>
    <w:multiLevelType w:val="hybridMultilevel"/>
    <w:tmpl w:val="24042544"/>
    <w:lvl w:ilvl="0" w:tplc="D08AC11E">
      <w:start w:val="11"/>
      <w:numFmt w:val="decimal"/>
      <w:lvlText w:val="%1."/>
      <w:lvlJc w:val="left"/>
      <w:pPr>
        <w:ind w:left="262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3005"/>
    <w:multiLevelType w:val="hybridMultilevel"/>
    <w:tmpl w:val="E57EBEF6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E100B3"/>
    <w:multiLevelType w:val="hybridMultilevel"/>
    <w:tmpl w:val="274CFE44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DD36F8"/>
    <w:multiLevelType w:val="hybridMultilevel"/>
    <w:tmpl w:val="EFE85684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86108A"/>
    <w:multiLevelType w:val="hybridMultilevel"/>
    <w:tmpl w:val="72EA0EF2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C814801"/>
    <w:multiLevelType w:val="hybridMultilevel"/>
    <w:tmpl w:val="23362124"/>
    <w:lvl w:ilvl="0" w:tplc="BB74C4D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FF12353"/>
    <w:multiLevelType w:val="multilevel"/>
    <w:tmpl w:val="D2A6C112"/>
    <w:lvl w:ilvl="0">
      <w:start w:val="1"/>
      <w:numFmt w:val="decimal"/>
      <w:lvlText w:val="%1"/>
      <w:lvlJc w:val="left"/>
      <w:pPr>
        <w:ind w:left="432" w:hanging="431"/>
      </w:pPr>
    </w:lvl>
    <w:lvl w:ilvl="1">
      <w:start w:val="1"/>
      <w:numFmt w:val="decimal"/>
      <w:lvlText w:val="%1.%2"/>
      <w:lvlJc w:val="left"/>
      <w:pPr>
        <w:ind w:left="576" w:hanging="575"/>
      </w:pPr>
    </w:lvl>
    <w:lvl w:ilvl="2">
      <w:start w:val="1"/>
      <w:numFmt w:val="decimal"/>
      <w:pStyle w:val="3"/>
      <w:lvlText w:val="%1.%2.%3"/>
      <w:lvlJc w:val="left"/>
      <w:pPr>
        <w:ind w:left="720" w:hanging="719"/>
      </w:pPr>
    </w:lvl>
    <w:lvl w:ilvl="3">
      <w:start w:val="1"/>
      <w:numFmt w:val="decimal"/>
      <w:pStyle w:val="4"/>
      <w:lvlText w:val="%1.%2.%3.%4"/>
      <w:lvlJc w:val="left"/>
      <w:pPr>
        <w:ind w:left="864" w:hanging="863"/>
      </w:pPr>
    </w:lvl>
    <w:lvl w:ilvl="4">
      <w:start w:val="1"/>
      <w:numFmt w:val="decimal"/>
      <w:pStyle w:val="5"/>
      <w:lvlText w:val="%1.%2.%3.%4.%5"/>
      <w:lvlJc w:val="left"/>
      <w:pPr>
        <w:ind w:left="1008" w:hanging="1007"/>
      </w:pPr>
    </w:lvl>
    <w:lvl w:ilvl="5">
      <w:start w:val="1"/>
      <w:numFmt w:val="decimal"/>
      <w:pStyle w:val="6"/>
      <w:lvlText w:val="%1.%2.%3.%4.%5.%6"/>
      <w:lvlJc w:val="left"/>
      <w:pPr>
        <w:ind w:left="1152" w:hanging="1151"/>
      </w:pPr>
    </w:lvl>
    <w:lvl w:ilvl="6">
      <w:start w:val="1"/>
      <w:numFmt w:val="decimal"/>
      <w:pStyle w:val="7"/>
      <w:lvlText w:val="%1.%2.%3.%4.%5.%6.%7"/>
      <w:lvlJc w:val="left"/>
      <w:pPr>
        <w:ind w:left="1296" w:hanging="1295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39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3"/>
      </w:pPr>
    </w:lvl>
  </w:abstractNum>
  <w:abstractNum w:abstractNumId="16" w15:restartNumberingAfterBreak="0">
    <w:nsid w:val="26F12DEC"/>
    <w:multiLevelType w:val="hybridMultilevel"/>
    <w:tmpl w:val="F648C860"/>
    <w:lvl w:ilvl="0" w:tplc="9FF64BFE">
      <w:start w:val="1"/>
      <w:numFmt w:val="bullet"/>
      <w:pStyle w:val="a"/>
      <w:lvlText w:val=""/>
      <w:lvlJc w:val="left"/>
      <w:pPr>
        <w:tabs>
          <w:tab w:val="left" w:pos="851"/>
        </w:tabs>
        <w:ind w:left="851" w:hanging="396"/>
      </w:pPr>
      <w:rPr>
        <w:rFonts w:ascii="Symbol" w:hAnsi="Symbol" w:hint="default"/>
      </w:rPr>
    </w:lvl>
    <w:lvl w:ilvl="1" w:tplc="D74E4DF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69B84FCA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490A9C8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505EA39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6F3CC93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B0C28ED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A3222B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730AA458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A3609A1"/>
    <w:multiLevelType w:val="hybridMultilevel"/>
    <w:tmpl w:val="8B5E0560"/>
    <w:lvl w:ilvl="0" w:tplc="76FE90EA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C1722"/>
    <w:multiLevelType w:val="hybridMultilevel"/>
    <w:tmpl w:val="5358A862"/>
    <w:lvl w:ilvl="0" w:tplc="BB74C4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D50F2"/>
    <w:multiLevelType w:val="multilevel"/>
    <w:tmpl w:val="16E24416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1" w15:restartNumberingAfterBreak="0">
    <w:nsid w:val="30880150"/>
    <w:multiLevelType w:val="multilevel"/>
    <w:tmpl w:val="15C6C518"/>
    <w:lvl w:ilvl="0">
      <w:start w:val="1"/>
      <w:numFmt w:val="bullet"/>
      <w:pStyle w:val="a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31803BCB"/>
    <w:multiLevelType w:val="hybridMultilevel"/>
    <w:tmpl w:val="07DCC8D8"/>
    <w:lvl w:ilvl="0" w:tplc="8392FAD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841756"/>
    <w:multiLevelType w:val="multilevel"/>
    <w:tmpl w:val="F4F2B3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7A7C35"/>
    <w:multiLevelType w:val="hybridMultilevel"/>
    <w:tmpl w:val="836EA420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5E6715D"/>
    <w:multiLevelType w:val="hybridMultilevel"/>
    <w:tmpl w:val="F0627338"/>
    <w:lvl w:ilvl="0" w:tplc="B18E05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5FD6C8E"/>
    <w:multiLevelType w:val="hybridMultilevel"/>
    <w:tmpl w:val="C2CCC0E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00208"/>
    <w:multiLevelType w:val="hybridMultilevel"/>
    <w:tmpl w:val="415CC00A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9DC7032"/>
    <w:multiLevelType w:val="hybridMultilevel"/>
    <w:tmpl w:val="D9ECB9D4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A2E2CF8"/>
    <w:multiLevelType w:val="hybridMultilevel"/>
    <w:tmpl w:val="BB5ADD00"/>
    <w:lvl w:ilvl="0" w:tplc="DDEEA726">
      <w:start w:val="1"/>
      <w:numFmt w:val="decimal"/>
      <w:lvlText w:val="%1."/>
      <w:lvlJc w:val="left"/>
      <w:pPr>
        <w:ind w:left="1070" w:hanging="359"/>
      </w:pPr>
      <w:rPr>
        <w:sz w:val="28"/>
        <w:szCs w:val="28"/>
      </w:rPr>
    </w:lvl>
    <w:lvl w:ilvl="1" w:tplc="E20A1940">
      <w:start w:val="1"/>
      <w:numFmt w:val="lowerLetter"/>
      <w:lvlText w:val="%2."/>
      <w:lvlJc w:val="left"/>
      <w:pPr>
        <w:ind w:left="1440" w:hanging="359"/>
      </w:pPr>
    </w:lvl>
    <w:lvl w:ilvl="2" w:tplc="FD64693C">
      <w:start w:val="1"/>
      <w:numFmt w:val="lowerRoman"/>
      <w:lvlText w:val="%3."/>
      <w:lvlJc w:val="right"/>
      <w:pPr>
        <w:ind w:left="2160" w:hanging="179"/>
      </w:pPr>
    </w:lvl>
    <w:lvl w:ilvl="3" w:tplc="8E0AB3BA">
      <w:start w:val="1"/>
      <w:numFmt w:val="decimal"/>
      <w:lvlText w:val="%4."/>
      <w:lvlJc w:val="left"/>
      <w:pPr>
        <w:ind w:left="2880" w:hanging="359"/>
      </w:pPr>
    </w:lvl>
    <w:lvl w:ilvl="4" w:tplc="6D7A4CD8">
      <w:start w:val="1"/>
      <w:numFmt w:val="lowerLetter"/>
      <w:lvlText w:val="%5."/>
      <w:lvlJc w:val="left"/>
      <w:pPr>
        <w:ind w:left="3600" w:hanging="359"/>
      </w:pPr>
    </w:lvl>
    <w:lvl w:ilvl="5" w:tplc="8BFA5814">
      <w:start w:val="1"/>
      <w:numFmt w:val="lowerRoman"/>
      <w:lvlText w:val="%6."/>
      <w:lvlJc w:val="right"/>
      <w:pPr>
        <w:ind w:left="4320" w:hanging="179"/>
      </w:pPr>
    </w:lvl>
    <w:lvl w:ilvl="6" w:tplc="781C3858">
      <w:start w:val="1"/>
      <w:numFmt w:val="decimal"/>
      <w:lvlText w:val="%7."/>
      <w:lvlJc w:val="left"/>
      <w:pPr>
        <w:ind w:left="5040" w:hanging="359"/>
      </w:pPr>
    </w:lvl>
    <w:lvl w:ilvl="7" w:tplc="0B1EC9F4">
      <w:start w:val="1"/>
      <w:numFmt w:val="lowerLetter"/>
      <w:lvlText w:val="%8."/>
      <w:lvlJc w:val="left"/>
      <w:pPr>
        <w:ind w:left="5760" w:hanging="359"/>
      </w:pPr>
    </w:lvl>
    <w:lvl w:ilvl="8" w:tplc="338CF99C">
      <w:start w:val="1"/>
      <w:numFmt w:val="lowerRoman"/>
      <w:lvlText w:val="%9."/>
      <w:lvlJc w:val="right"/>
      <w:pPr>
        <w:ind w:left="6480" w:hanging="179"/>
      </w:pPr>
    </w:lvl>
  </w:abstractNum>
  <w:abstractNum w:abstractNumId="30" w15:restartNumberingAfterBreak="0">
    <w:nsid w:val="40C63AB9"/>
    <w:multiLevelType w:val="hybridMultilevel"/>
    <w:tmpl w:val="316C53A0"/>
    <w:lvl w:ilvl="0" w:tplc="89BC91B0">
      <w:start w:val="1"/>
      <w:numFmt w:val="decimal"/>
      <w:pStyle w:val="a4"/>
      <w:lvlText w:val="%1"/>
      <w:lvlJc w:val="left"/>
      <w:pPr>
        <w:tabs>
          <w:tab w:val="left" w:pos="360"/>
        </w:tabs>
        <w:ind w:left="0" w:firstLine="0"/>
      </w:pPr>
    </w:lvl>
    <w:lvl w:ilvl="1" w:tplc="9C2E3EF8">
      <w:start w:val="1"/>
      <w:numFmt w:val="lowerLetter"/>
      <w:lvlText w:val="%2."/>
      <w:lvlJc w:val="left"/>
      <w:pPr>
        <w:tabs>
          <w:tab w:val="left" w:pos="2007"/>
        </w:tabs>
        <w:ind w:left="2007" w:hanging="359"/>
      </w:pPr>
    </w:lvl>
    <w:lvl w:ilvl="2" w:tplc="10A4D14C">
      <w:start w:val="1"/>
      <w:numFmt w:val="lowerRoman"/>
      <w:lvlText w:val="%3."/>
      <w:lvlJc w:val="right"/>
      <w:pPr>
        <w:tabs>
          <w:tab w:val="left" w:pos="2727"/>
        </w:tabs>
        <w:ind w:left="2727" w:hanging="179"/>
      </w:pPr>
    </w:lvl>
    <w:lvl w:ilvl="3" w:tplc="D5A8189E">
      <w:start w:val="1"/>
      <w:numFmt w:val="decimal"/>
      <w:lvlText w:val="%4."/>
      <w:lvlJc w:val="left"/>
      <w:pPr>
        <w:tabs>
          <w:tab w:val="left" w:pos="3447"/>
        </w:tabs>
        <w:ind w:left="3447" w:hanging="359"/>
      </w:pPr>
    </w:lvl>
    <w:lvl w:ilvl="4" w:tplc="B0F2E424">
      <w:start w:val="1"/>
      <w:numFmt w:val="lowerLetter"/>
      <w:lvlText w:val="%5."/>
      <w:lvlJc w:val="left"/>
      <w:pPr>
        <w:tabs>
          <w:tab w:val="left" w:pos="4167"/>
        </w:tabs>
        <w:ind w:left="4167" w:hanging="359"/>
      </w:pPr>
    </w:lvl>
    <w:lvl w:ilvl="5" w:tplc="E2E4E47C">
      <w:start w:val="1"/>
      <w:numFmt w:val="lowerRoman"/>
      <w:lvlText w:val="%6."/>
      <w:lvlJc w:val="right"/>
      <w:pPr>
        <w:tabs>
          <w:tab w:val="left" w:pos="4887"/>
        </w:tabs>
        <w:ind w:left="4887" w:hanging="179"/>
      </w:pPr>
    </w:lvl>
    <w:lvl w:ilvl="6" w:tplc="2716CA6E">
      <w:start w:val="1"/>
      <w:numFmt w:val="decimal"/>
      <w:lvlText w:val="%7."/>
      <w:lvlJc w:val="left"/>
      <w:pPr>
        <w:tabs>
          <w:tab w:val="left" w:pos="5607"/>
        </w:tabs>
        <w:ind w:left="5607" w:hanging="359"/>
      </w:pPr>
    </w:lvl>
    <w:lvl w:ilvl="7" w:tplc="57EEB314">
      <w:start w:val="1"/>
      <w:numFmt w:val="lowerLetter"/>
      <w:lvlText w:val="%8."/>
      <w:lvlJc w:val="left"/>
      <w:pPr>
        <w:tabs>
          <w:tab w:val="left" w:pos="6327"/>
        </w:tabs>
        <w:ind w:left="6327" w:hanging="359"/>
      </w:pPr>
    </w:lvl>
    <w:lvl w:ilvl="8" w:tplc="8A6E4212">
      <w:start w:val="1"/>
      <w:numFmt w:val="lowerRoman"/>
      <w:lvlText w:val="%9."/>
      <w:lvlJc w:val="right"/>
      <w:pPr>
        <w:tabs>
          <w:tab w:val="left" w:pos="7047"/>
        </w:tabs>
        <w:ind w:left="7047" w:hanging="179"/>
      </w:pPr>
    </w:lvl>
  </w:abstractNum>
  <w:abstractNum w:abstractNumId="31" w15:restartNumberingAfterBreak="0">
    <w:nsid w:val="4D5D345D"/>
    <w:multiLevelType w:val="hybridMultilevel"/>
    <w:tmpl w:val="661A90FA"/>
    <w:lvl w:ilvl="0" w:tplc="709A6804">
      <w:start w:val="1"/>
      <w:numFmt w:val="decimal"/>
      <w:pStyle w:val="20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E5258C6"/>
    <w:multiLevelType w:val="hybridMultilevel"/>
    <w:tmpl w:val="B448AE30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317196"/>
    <w:multiLevelType w:val="hybridMultilevel"/>
    <w:tmpl w:val="6AEEB00A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434EC6"/>
    <w:multiLevelType w:val="hybridMultilevel"/>
    <w:tmpl w:val="58401B6C"/>
    <w:lvl w:ilvl="0" w:tplc="4A2CEFD8">
      <w:start w:val="1"/>
      <w:numFmt w:val="bullet"/>
      <w:pStyle w:val="a5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480D19"/>
    <w:multiLevelType w:val="hybridMultilevel"/>
    <w:tmpl w:val="50C86B2A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CD00FF"/>
    <w:multiLevelType w:val="hybridMultilevel"/>
    <w:tmpl w:val="DB22467A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8E5A5D"/>
    <w:multiLevelType w:val="hybridMultilevel"/>
    <w:tmpl w:val="EC32FAC6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4124F90"/>
    <w:multiLevelType w:val="hybridMultilevel"/>
    <w:tmpl w:val="11205768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2C687D"/>
    <w:multiLevelType w:val="multilevel"/>
    <w:tmpl w:val="459AB5DE"/>
    <w:lvl w:ilvl="0">
      <w:start w:val="1"/>
      <w:numFmt w:val="decimal"/>
      <w:pStyle w:val="10"/>
      <w:lvlText w:val="%1"/>
      <w:lvlJc w:val="left"/>
      <w:pPr>
        <w:ind w:left="420" w:hanging="419"/>
      </w:pPr>
    </w:lvl>
    <w:lvl w:ilvl="1">
      <w:start w:val="1"/>
      <w:numFmt w:val="decimal"/>
      <w:lvlText w:val="%1.%2"/>
      <w:lvlJc w:val="left"/>
      <w:pPr>
        <w:ind w:left="420" w:hanging="419"/>
      </w:pPr>
    </w:lvl>
    <w:lvl w:ilvl="2">
      <w:start w:val="1"/>
      <w:numFmt w:val="decimal"/>
      <w:lvlText w:val="%1.%2.%3"/>
      <w:lvlJc w:val="left"/>
      <w:pPr>
        <w:ind w:left="720" w:hanging="719"/>
      </w:pPr>
    </w:lvl>
    <w:lvl w:ilvl="3">
      <w:start w:val="1"/>
      <w:numFmt w:val="decimal"/>
      <w:lvlText w:val="%1.%2.%3.%4"/>
      <w:lvlJc w:val="left"/>
      <w:pPr>
        <w:ind w:left="1080" w:hanging="1079"/>
      </w:pPr>
    </w:lvl>
    <w:lvl w:ilvl="4">
      <w:start w:val="1"/>
      <w:numFmt w:val="decimal"/>
      <w:lvlText w:val="%1.%2.%3.%4.%5"/>
      <w:lvlJc w:val="left"/>
      <w:pPr>
        <w:ind w:left="1080" w:hanging="1079"/>
      </w:pPr>
    </w:lvl>
    <w:lvl w:ilvl="5">
      <w:start w:val="1"/>
      <w:numFmt w:val="decimal"/>
      <w:lvlText w:val="%1.%2.%3.%4.%5.%6"/>
      <w:lvlJc w:val="left"/>
      <w:pPr>
        <w:ind w:left="1440" w:hanging="1439"/>
      </w:pPr>
    </w:lvl>
    <w:lvl w:ilvl="6">
      <w:start w:val="1"/>
      <w:numFmt w:val="decimal"/>
      <w:lvlText w:val="%1.%2.%3.%4.%5.%6.%7"/>
      <w:lvlJc w:val="left"/>
      <w:pPr>
        <w:ind w:left="1440" w:hanging="1439"/>
      </w:pPr>
    </w:lvl>
    <w:lvl w:ilvl="7">
      <w:start w:val="1"/>
      <w:numFmt w:val="decimal"/>
      <w:lvlText w:val="%1.%2.%3.%4.%5.%6.%7.%8"/>
      <w:lvlJc w:val="left"/>
      <w:pPr>
        <w:ind w:left="1800" w:hanging="1799"/>
      </w:pPr>
    </w:lvl>
    <w:lvl w:ilvl="8">
      <w:start w:val="1"/>
      <w:numFmt w:val="decimal"/>
      <w:lvlText w:val="%1.%2.%3.%4.%5.%6.%7.%8.%9"/>
      <w:lvlJc w:val="left"/>
      <w:pPr>
        <w:ind w:left="2160" w:hanging="2159"/>
      </w:pPr>
    </w:lvl>
  </w:abstractNum>
  <w:abstractNum w:abstractNumId="40" w15:restartNumberingAfterBreak="0">
    <w:nsid w:val="70E13FE3"/>
    <w:multiLevelType w:val="hybridMultilevel"/>
    <w:tmpl w:val="A16092C2"/>
    <w:lvl w:ilvl="0" w:tplc="9F6A175A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4335A"/>
    <w:multiLevelType w:val="hybridMultilevel"/>
    <w:tmpl w:val="96863208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F20E97"/>
    <w:multiLevelType w:val="hybridMultilevel"/>
    <w:tmpl w:val="B28E8B84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62C7C"/>
    <w:multiLevelType w:val="hybridMultilevel"/>
    <w:tmpl w:val="B92EA518"/>
    <w:lvl w:ilvl="0" w:tplc="D9C01FC8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431B36"/>
    <w:multiLevelType w:val="hybridMultilevel"/>
    <w:tmpl w:val="5A723880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A00723"/>
    <w:multiLevelType w:val="hybridMultilevel"/>
    <w:tmpl w:val="09C8BC00"/>
    <w:lvl w:ilvl="0" w:tplc="BB74C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1"/>
  </w:num>
  <w:num w:numId="8">
    <w:abstractNumId w:val="4"/>
  </w:num>
  <w:num w:numId="9">
    <w:abstractNumId w:val="19"/>
  </w:num>
  <w:num w:numId="10">
    <w:abstractNumId w:val="17"/>
  </w:num>
  <w:num w:numId="11">
    <w:abstractNumId w:val="20"/>
  </w:num>
  <w:num w:numId="12">
    <w:abstractNumId w:val="21"/>
  </w:num>
  <w:num w:numId="13">
    <w:abstractNumId w:val="33"/>
  </w:num>
  <w:num w:numId="14">
    <w:abstractNumId w:val="28"/>
  </w:num>
  <w:num w:numId="15">
    <w:abstractNumId w:val="10"/>
  </w:num>
  <w:num w:numId="16">
    <w:abstractNumId w:val="24"/>
  </w:num>
  <w:num w:numId="17">
    <w:abstractNumId w:val="27"/>
  </w:num>
  <w:num w:numId="18">
    <w:abstractNumId w:val="7"/>
  </w:num>
  <w:num w:numId="19">
    <w:abstractNumId w:val="5"/>
  </w:num>
  <w:num w:numId="20">
    <w:abstractNumId w:val="25"/>
  </w:num>
  <w:num w:numId="21">
    <w:abstractNumId w:val="18"/>
  </w:num>
  <w:num w:numId="22">
    <w:abstractNumId w:val="1"/>
  </w:num>
  <w:num w:numId="23">
    <w:abstractNumId w:val="14"/>
  </w:num>
  <w:num w:numId="24">
    <w:abstractNumId w:val="11"/>
  </w:num>
  <w:num w:numId="25">
    <w:abstractNumId w:val="32"/>
  </w:num>
  <w:num w:numId="26">
    <w:abstractNumId w:val="36"/>
  </w:num>
  <w:num w:numId="27">
    <w:abstractNumId w:val="22"/>
  </w:num>
  <w:num w:numId="28">
    <w:abstractNumId w:val="2"/>
  </w:num>
  <w:num w:numId="29">
    <w:abstractNumId w:val="40"/>
  </w:num>
  <w:num w:numId="30">
    <w:abstractNumId w:val="3"/>
  </w:num>
  <w:num w:numId="31">
    <w:abstractNumId w:val="38"/>
  </w:num>
  <w:num w:numId="32">
    <w:abstractNumId w:val="13"/>
  </w:num>
  <w:num w:numId="33">
    <w:abstractNumId w:val="41"/>
  </w:num>
  <w:num w:numId="34">
    <w:abstractNumId w:val="0"/>
  </w:num>
  <w:num w:numId="35">
    <w:abstractNumId w:val="45"/>
  </w:num>
  <w:num w:numId="36">
    <w:abstractNumId w:val="35"/>
  </w:num>
  <w:num w:numId="37">
    <w:abstractNumId w:val="44"/>
  </w:num>
  <w:num w:numId="38">
    <w:abstractNumId w:val="42"/>
  </w:num>
  <w:num w:numId="39">
    <w:abstractNumId w:val="23"/>
  </w:num>
  <w:num w:numId="40">
    <w:abstractNumId w:val="6"/>
  </w:num>
  <w:num w:numId="41">
    <w:abstractNumId w:val="26"/>
  </w:num>
  <w:num w:numId="42">
    <w:abstractNumId w:val="9"/>
  </w:num>
  <w:num w:numId="43">
    <w:abstractNumId w:val="43"/>
  </w:num>
  <w:num w:numId="44">
    <w:abstractNumId w:val="37"/>
  </w:num>
  <w:num w:numId="45">
    <w:abstractNumId w:val="8"/>
  </w:num>
  <w:num w:numId="4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B"/>
    <w:rsid w:val="0000145D"/>
    <w:rsid w:val="000024D0"/>
    <w:rsid w:val="00003D14"/>
    <w:rsid w:val="00011353"/>
    <w:rsid w:val="00011785"/>
    <w:rsid w:val="00014020"/>
    <w:rsid w:val="00024610"/>
    <w:rsid w:val="000249B6"/>
    <w:rsid w:val="00024B9D"/>
    <w:rsid w:val="00032D3D"/>
    <w:rsid w:val="000349E8"/>
    <w:rsid w:val="000417DB"/>
    <w:rsid w:val="00042222"/>
    <w:rsid w:val="00044F8A"/>
    <w:rsid w:val="00046319"/>
    <w:rsid w:val="0005462E"/>
    <w:rsid w:val="00061AEC"/>
    <w:rsid w:val="00061E5C"/>
    <w:rsid w:val="0006335E"/>
    <w:rsid w:val="0006357F"/>
    <w:rsid w:val="000677DE"/>
    <w:rsid w:val="00070879"/>
    <w:rsid w:val="00070E22"/>
    <w:rsid w:val="000748C9"/>
    <w:rsid w:val="00076C83"/>
    <w:rsid w:val="0008013D"/>
    <w:rsid w:val="00085043"/>
    <w:rsid w:val="00092C6C"/>
    <w:rsid w:val="00092EEB"/>
    <w:rsid w:val="00097164"/>
    <w:rsid w:val="000A2D65"/>
    <w:rsid w:val="000A3BF2"/>
    <w:rsid w:val="000A4496"/>
    <w:rsid w:val="000A515D"/>
    <w:rsid w:val="000B0980"/>
    <w:rsid w:val="000B3145"/>
    <w:rsid w:val="000B5132"/>
    <w:rsid w:val="000B5CC6"/>
    <w:rsid w:val="000C26D4"/>
    <w:rsid w:val="000C49AB"/>
    <w:rsid w:val="000C56B5"/>
    <w:rsid w:val="000C58A0"/>
    <w:rsid w:val="000D40EB"/>
    <w:rsid w:val="000D6820"/>
    <w:rsid w:val="000E05F0"/>
    <w:rsid w:val="000F630F"/>
    <w:rsid w:val="00100BB8"/>
    <w:rsid w:val="00100DED"/>
    <w:rsid w:val="00103896"/>
    <w:rsid w:val="00105454"/>
    <w:rsid w:val="0010732A"/>
    <w:rsid w:val="00107596"/>
    <w:rsid w:val="001078F0"/>
    <w:rsid w:val="00110987"/>
    <w:rsid w:val="00110EBC"/>
    <w:rsid w:val="001115DF"/>
    <w:rsid w:val="00113E0B"/>
    <w:rsid w:val="00113FDA"/>
    <w:rsid w:val="00116C76"/>
    <w:rsid w:val="00117738"/>
    <w:rsid w:val="00117A21"/>
    <w:rsid w:val="001233CF"/>
    <w:rsid w:val="00124590"/>
    <w:rsid w:val="00132D10"/>
    <w:rsid w:val="00135B1D"/>
    <w:rsid w:val="00136BA8"/>
    <w:rsid w:val="00145B72"/>
    <w:rsid w:val="001460A2"/>
    <w:rsid w:val="00152FC8"/>
    <w:rsid w:val="00154ADC"/>
    <w:rsid w:val="00155368"/>
    <w:rsid w:val="0015553B"/>
    <w:rsid w:val="00163C01"/>
    <w:rsid w:val="00171633"/>
    <w:rsid w:val="001732D0"/>
    <w:rsid w:val="00173856"/>
    <w:rsid w:val="00175DE7"/>
    <w:rsid w:val="00176AAC"/>
    <w:rsid w:val="00177BC4"/>
    <w:rsid w:val="00185C5A"/>
    <w:rsid w:val="00186BED"/>
    <w:rsid w:val="001872B1"/>
    <w:rsid w:val="001915DD"/>
    <w:rsid w:val="00197D55"/>
    <w:rsid w:val="001A3C83"/>
    <w:rsid w:val="001B07ED"/>
    <w:rsid w:val="001B0828"/>
    <w:rsid w:val="001B0D62"/>
    <w:rsid w:val="001B44C1"/>
    <w:rsid w:val="001B5F23"/>
    <w:rsid w:val="001B6AFA"/>
    <w:rsid w:val="001C0FC4"/>
    <w:rsid w:val="001C18A6"/>
    <w:rsid w:val="001C2DAF"/>
    <w:rsid w:val="001C4C89"/>
    <w:rsid w:val="001C5DB0"/>
    <w:rsid w:val="001C5EA1"/>
    <w:rsid w:val="001D2779"/>
    <w:rsid w:val="001D2B27"/>
    <w:rsid w:val="001D722E"/>
    <w:rsid w:val="001E2CD0"/>
    <w:rsid w:val="001E6C62"/>
    <w:rsid w:val="001F0092"/>
    <w:rsid w:val="001F21B0"/>
    <w:rsid w:val="001F5DF4"/>
    <w:rsid w:val="00204A23"/>
    <w:rsid w:val="00207175"/>
    <w:rsid w:val="002209AE"/>
    <w:rsid w:val="00221FF5"/>
    <w:rsid w:val="00224626"/>
    <w:rsid w:val="00225464"/>
    <w:rsid w:val="00225CC4"/>
    <w:rsid w:val="0023067F"/>
    <w:rsid w:val="002306C1"/>
    <w:rsid w:val="002306D4"/>
    <w:rsid w:val="00231E90"/>
    <w:rsid w:val="0023291F"/>
    <w:rsid w:val="0023532E"/>
    <w:rsid w:val="00244CE2"/>
    <w:rsid w:val="002507C0"/>
    <w:rsid w:val="0025470D"/>
    <w:rsid w:val="002557DC"/>
    <w:rsid w:val="00261D86"/>
    <w:rsid w:val="0026352D"/>
    <w:rsid w:val="002662B9"/>
    <w:rsid w:val="0027496E"/>
    <w:rsid w:val="002751A1"/>
    <w:rsid w:val="00285078"/>
    <w:rsid w:val="00287321"/>
    <w:rsid w:val="00294BBD"/>
    <w:rsid w:val="00294CF5"/>
    <w:rsid w:val="00294F2C"/>
    <w:rsid w:val="00296F85"/>
    <w:rsid w:val="002A3D05"/>
    <w:rsid w:val="002A67F9"/>
    <w:rsid w:val="002A6DB1"/>
    <w:rsid w:val="002A7AE6"/>
    <w:rsid w:val="002B1556"/>
    <w:rsid w:val="002B2068"/>
    <w:rsid w:val="002C0FA0"/>
    <w:rsid w:val="002C17E9"/>
    <w:rsid w:val="002C30B0"/>
    <w:rsid w:val="002C5D3A"/>
    <w:rsid w:val="002C6271"/>
    <w:rsid w:val="002D181B"/>
    <w:rsid w:val="002D1980"/>
    <w:rsid w:val="002D5AF6"/>
    <w:rsid w:val="002E0243"/>
    <w:rsid w:val="002E1577"/>
    <w:rsid w:val="002E5FC6"/>
    <w:rsid w:val="002F05D0"/>
    <w:rsid w:val="002F59A7"/>
    <w:rsid w:val="00302E4D"/>
    <w:rsid w:val="00303E70"/>
    <w:rsid w:val="00306822"/>
    <w:rsid w:val="00310819"/>
    <w:rsid w:val="00317211"/>
    <w:rsid w:val="00322012"/>
    <w:rsid w:val="003220E9"/>
    <w:rsid w:val="00322BE6"/>
    <w:rsid w:val="00327B7A"/>
    <w:rsid w:val="00336DA2"/>
    <w:rsid w:val="003404DE"/>
    <w:rsid w:val="00342082"/>
    <w:rsid w:val="00343400"/>
    <w:rsid w:val="00351A57"/>
    <w:rsid w:val="00353FF9"/>
    <w:rsid w:val="00354FD8"/>
    <w:rsid w:val="00355263"/>
    <w:rsid w:val="00355EB6"/>
    <w:rsid w:val="003631FA"/>
    <w:rsid w:val="00366269"/>
    <w:rsid w:val="00366978"/>
    <w:rsid w:val="00371979"/>
    <w:rsid w:val="003721BB"/>
    <w:rsid w:val="00376552"/>
    <w:rsid w:val="0038396B"/>
    <w:rsid w:val="00383B71"/>
    <w:rsid w:val="00384E0B"/>
    <w:rsid w:val="003959DA"/>
    <w:rsid w:val="00396E5C"/>
    <w:rsid w:val="003A4FF4"/>
    <w:rsid w:val="003A5103"/>
    <w:rsid w:val="003A7EE5"/>
    <w:rsid w:val="003B1046"/>
    <w:rsid w:val="003B113D"/>
    <w:rsid w:val="003C04A1"/>
    <w:rsid w:val="003C3FDF"/>
    <w:rsid w:val="003D0456"/>
    <w:rsid w:val="003D35FA"/>
    <w:rsid w:val="003D3C7D"/>
    <w:rsid w:val="003D7838"/>
    <w:rsid w:val="003F2186"/>
    <w:rsid w:val="003F21C4"/>
    <w:rsid w:val="003F2E85"/>
    <w:rsid w:val="003F66CE"/>
    <w:rsid w:val="00400D65"/>
    <w:rsid w:val="00405800"/>
    <w:rsid w:val="00410124"/>
    <w:rsid w:val="00411E3E"/>
    <w:rsid w:val="00411FB7"/>
    <w:rsid w:val="0041435A"/>
    <w:rsid w:val="00420F0E"/>
    <w:rsid w:val="00432C87"/>
    <w:rsid w:val="004352C7"/>
    <w:rsid w:val="00436A71"/>
    <w:rsid w:val="004441C1"/>
    <w:rsid w:val="00444FE1"/>
    <w:rsid w:val="00445398"/>
    <w:rsid w:val="00445B6A"/>
    <w:rsid w:val="0044729C"/>
    <w:rsid w:val="00447ABF"/>
    <w:rsid w:val="00451111"/>
    <w:rsid w:val="00455CFF"/>
    <w:rsid w:val="00457CAA"/>
    <w:rsid w:val="004601AB"/>
    <w:rsid w:val="00464AB5"/>
    <w:rsid w:val="00464F71"/>
    <w:rsid w:val="004744D4"/>
    <w:rsid w:val="00474E1F"/>
    <w:rsid w:val="004761F5"/>
    <w:rsid w:val="00486070"/>
    <w:rsid w:val="004906AF"/>
    <w:rsid w:val="004934BF"/>
    <w:rsid w:val="00497855"/>
    <w:rsid w:val="004A5172"/>
    <w:rsid w:val="004A539C"/>
    <w:rsid w:val="004B297C"/>
    <w:rsid w:val="004C2838"/>
    <w:rsid w:val="004C52B8"/>
    <w:rsid w:val="004C5699"/>
    <w:rsid w:val="004D0896"/>
    <w:rsid w:val="004D4264"/>
    <w:rsid w:val="004D5284"/>
    <w:rsid w:val="004D6DF9"/>
    <w:rsid w:val="004E1303"/>
    <w:rsid w:val="004E3A3F"/>
    <w:rsid w:val="004E5A95"/>
    <w:rsid w:val="004E7F30"/>
    <w:rsid w:val="004F09B4"/>
    <w:rsid w:val="004F1B06"/>
    <w:rsid w:val="004F2004"/>
    <w:rsid w:val="004F3B68"/>
    <w:rsid w:val="004F6706"/>
    <w:rsid w:val="00500869"/>
    <w:rsid w:val="00506C74"/>
    <w:rsid w:val="00514733"/>
    <w:rsid w:val="00515AD2"/>
    <w:rsid w:val="005207B5"/>
    <w:rsid w:val="00521CEC"/>
    <w:rsid w:val="005221C1"/>
    <w:rsid w:val="00525199"/>
    <w:rsid w:val="005277CB"/>
    <w:rsid w:val="0052786D"/>
    <w:rsid w:val="00530E96"/>
    <w:rsid w:val="00535256"/>
    <w:rsid w:val="00537F8E"/>
    <w:rsid w:val="0054125B"/>
    <w:rsid w:val="00543D38"/>
    <w:rsid w:val="00545F4D"/>
    <w:rsid w:val="00565BEC"/>
    <w:rsid w:val="005721E1"/>
    <w:rsid w:val="005813B6"/>
    <w:rsid w:val="0058472D"/>
    <w:rsid w:val="00584C7D"/>
    <w:rsid w:val="00586EB5"/>
    <w:rsid w:val="00593BE6"/>
    <w:rsid w:val="00593C52"/>
    <w:rsid w:val="00594A5F"/>
    <w:rsid w:val="005A1EC2"/>
    <w:rsid w:val="005A3FE9"/>
    <w:rsid w:val="005A5C0B"/>
    <w:rsid w:val="005B1284"/>
    <w:rsid w:val="005B727A"/>
    <w:rsid w:val="005B7299"/>
    <w:rsid w:val="005C7184"/>
    <w:rsid w:val="005E093D"/>
    <w:rsid w:val="005E1E58"/>
    <w:rsid w:val="005E3749"/>
    <w:rsid w:val="005E3839"/>
    <w:rsid w:val="005E5DE5"/>
    <w:rsid w:val="005F0A82"/>
    <w:rsid w:val="005F4176"/>
    <w:rsid w:val="005F64A4"/>
    <w:rsid w:val="00600681"/>
    <w:rsid w:val="006007A6"/>
    <w:rsid w:val="006029B9"/>
    <w:rsid w:val="00603E2F"/>
    <w:rsid w:val="0060636C"/>
    <w:rsid w:val="006105AA"/>
    <w:rsid w:val="00610D28"/>
    <w:rsid w:val="00612059"/>
    <w:rsid w:val="006127D4"/>
    <w:rsid w:val="00613329"/>
    <w:rsid w:val="006155C7"/>
    <w:rsid w:val="00615910"/>
    <w:rsid w:val="00622AAC"/>
    <w:rsid w:val="00631522"/>
    <w:rsid w:val="00635B61"/>
    <w:rsid w:val="0063756B"/>
    <w:rsid w:val="00644180"/>
    <w:rsid w:val="00645567"/>
    <w:rsid w:val="00645EBB"/>
    <w:rsid w:val="00647198"/>
    <w:rsid w:val="00647558"/>
    <w:rsid w:val="006502B1"/>
    <w:rsid w:val="00651E8C"/>
    <w:rsid w:val="0065267C"/>
    <w:rsid w:val="00656379"/>
    <w:rsid w:val="006572D7"/>
    <w:rsid w:val="00657999"/>
    <w:rsid w:val="006640CD"/>
    <w:rsid w:val="00664F53"/>
    <w:rsid w:val="00665DD0"/>
    <w:rsid w:val="00666728"/>
    <w:rsid w:val="0067092C"/>
    <w:rsid w:val="006713CF"/>
    <w:rsid w:val="00675A48"/>
    <w:rsid w:val="00675EA2"/>
    <w:rsid w:val="006846E9"/>
    <w:rsid w:val="006849D5"/>
    <w:rsid w:val="00690EDE"/>
    <w:rsid w:val="00695995"/>
    <w:rsid w:val="006A33C4"/>
    <w:rsid w:val="006A54E7"/>
    <w:rsid w:val="006B0639"/>
    <w:rsid w:val="006B5A51"/>
    <w:rsid w:val="006B78F2"/>
    <w:rsid w:val="006C0FBA"/>
    <w:rsid w:val="006C3660"/>
    <w:rsid w:val="006C3AC4"/>
    <w:rsid w:val="006C5BD1"/>
    <w:rsid w:val="006C78F4"/>
    <w:rsid w:val="006D3ECC"/>
    <w:rsid w:val="006D55CB"/>
    <w:rsid w:val="006E5123"/>
    <w:rsid w:val="006E5347"/>
    <w:rsid w:val="006F6418"/>
    <w:rsid w:val="006F7243"/>
    <w:rsid w:val="007036A0"/>
    <w:rsid w:val="00703D2E"/>
    <w:rsid w:val="007105B1"/>
    <w:rsid w:val="0071293F"/>
    <w:rsid w:val="0071366E"/>
    <w:rsid w:val="0071407F"/>
    <w:rsid w:val="00717C00"/>
    <w:rsid w:val="0072109F"/>
    <w:rsid w:val="00723B5D"/>
    <w:rsid w:val="00724A83"/>
    <w:rsid w:val="00726EFF"/>
    <w:rsid w:val="00730CE1"/>
    <w:rsid w:val="0073272F"/>
    <w:rsid w:val="0073394C"/>
    <w:rsid w:val="00733DCB"/>
    <w:rsid w:val="00735EF6"/>
    <w:rsid w:val="007370FC"/>
    <w:rsid w:val="007379E0"/>
    <w:rsid w:val="007415CE"/>
    <w:rsid w:val="00743D4D"/>
    <w:rsid w:val="007518DB"/>
    <w:rsid w:val="00753C9A"/>
    <w:rsid w:val="00756ED4"/>
    <w:rsid w:val="00761EE0"/>
    <w:rsid w:val="00762F62"/>
    <w:rsid w:val="0077636C"/>
    <w:rsid w:val="00785791"/>
    <w:rsid w:val="00785CFD"/>
    <w:rsid w:val="00791150"/>
    <w:rsid w:val="00792557"/>
    <w:rsid w:val="0079606B"/>
    <w:rsid w:val="007966B6"/>
    <w:rsid w:val="00796E02"/>
    <w:rsid w:val="00797B17"/>
    <w:rsid w:val="007A35BE"/>
    <w:rsid w:val="007A363A"/>
    <w:rsid w:val="007A4C01"/>
    <w:rsid w:val="007A691D"/>
    <w:rsid w:val="007B00CC"/>
    <w:rsid w:val="007B484A"/>
    <w:rsid w:val="007C019C"/>
    <w:rsid w:val="007C1527"/>
    <w:rsid w:val="007C1E96"/>
    <w:rsid w:val="007D4F47"/>
    <w:rsid w:val="007E34B9"/>
    <w:rsid w:val="007E4878"/>
    <w:rsid w:val="007F3AF1"/>
    <w:rsid w:val="007F57D6"/>
    <w:rsid w:val="007F5DDF"/>
    <w:rsid w:val="008000B1"/>
    <w:rsid w:val="008003CE"/>
    <w:rsid w:val="00800B52"/>
    <w:rsid w:val="00804267"/>
    <w:rsid w:val="008043DA"/>
    <w:rsid w:val="00805316"/>
    <w:rsid w:val="00807461"/>
    <w:rsid w:val="008101BA"/>
    <w:rsid w:val="0081078F"/>
    <w:rsid w:val="00815AAA"/>
    <w:rsid w:val="008228BE"/>
    <w:rsid w:val="00822909"/>
    <w:rsid w:val="00826C67"/>
    <w:rsid w:val="00830FBB"/>
    <w:rsid w:val="00831A13"/>
    <w:rsid w:val="00833772"/>
    <w:rsid w:val="00833AD6"/>
    <w:rsid w:val="00835888"/>
    <w:rsid w:val="00836F32"/>
    <w:rsid w:val="008417BD"/>
    <w:rsid w:val="00844033"/>
    <w:rsid w:val="00844F4D"/>
    <w:rsid w:val="008450B1"/>
    <w:rsid w:val="00845549"/>
    <w:rsid w:val="0084644C"/>
    <w:rsid w:val="00850C94"/>
    <w:rsid w:val="00852A58"/>
    <w:rsid w:val="00853C7F"/>
    <w:rsid w:val="0085432F"/>
    <w:rsid w:val="00854462"/>
    <w:rsid w:val="00855BFB"/>
    <w:rsid w:val="0086270B"/>
    <w:rsid w:val="00864072"/>
    <w:rsid w:val="0086463E"/>
    <w:rsid w:val="00867217"/>
    <w:rsid w:val="00867567"/>
    <w:rsid w:val="0086759F"/>
    <w:rsid w:val="008720C5"/>
    <w:rsid w:val="008737E2"/>
    <w:rsid w:val="0088182A"/>
    <w:rsid w:val="008835F6"/>
    <w:rsid w:val="00885FA7"/>
    <w:rsid w:val="0089014C"/>
    <w:rsid w:val="008905E0"/>
    <w:rsid w:val="00891245"/>
    <w:rsid w:val="0089343E"/>
    <w:rsid w:val="00895661"/>
    <w:rsid w:val="00896278"/>
    <w:rsid w:val="008963EA"/>
    <w:rsid w:val="00896492"/>
    <w:rsid w:val="00897438"/>
    <w:rsid w:val="008A047A"/>
    <w:rsid w:val="008A050E"/>
    <w:rsid w:val="008A54F8"/>
    <w:rsid w:val="008A755A"/>
    <w:rsid w:val="008A7D50"/>
    <w:rsid w:val="008B21CA"/>
    <w:rsid w:val="008B3985"/>
    <w:rsid w:val="008B7146"/>
    <w:rsid w:val="008D158B"/>
    <w:rsid w:val="008D1CBD"/>
    <w:rsid w:val="008D203C"/>
    <w:rsid w:val="008D3474"/>
    <w:rsid w:val="008E0A2A"/>
    <w:rsid w:val="008E7E81"/>
    <w:rsid w:val="008F101B"/>
    <w:rsid w:val="008F190C"/>
    <w:rsid w:val="008F31DF"/>
    <w:rsid w:val="008F4FD1"/>
    <w:rsid w:val="008F5A5C"/>
    <w:rsid w:val="00900713"/>
    <w:rsid w:val="00903783"/>
    <w:rsid w:val="009217FC"/>
    <w:rsid w:val="0092769B"/>
    <w:rsid w:val="00927713"/>
    <w:rsid w:val="00935762"/>
    <w:rsid w:val="009361FD"/>
    <w:rsid w:val="00937923"/>
    <w:rsid w:val="00937D08"/>
    <w:rsid w:val="00941937"/>
    <w:rsid w:val="0094754A"/>
    <w:rsid w:val="009526CC"/>
    <w:rsid w:val="009572AF"/>
    <w:rsid w:val="00964078"/>
    <w:rsid w:val="009662A8"/>
    <w:rsid w:val="009664B6"/>
    <w:rsid w:val="00966B9B"/>
    <w:rsid w:val="00973031"/>
    <w:rsid w:val="00973BC9"/>
    <w:rsid w:val="00973D55"/>
    <w:rsid w:val="00976DEE"/>
    <w:rsid w:val="00977A34"/>
    <w:rsid w:val="00980A39"/>
    <w:rsid w:val="00990876"/>
    <w:rsid w:val="009A29DC"/>
    <w:rsid w:val="009B2F77"/>
    <w:rsid w:val="009B7711"/>
    <w:rsid w:val="009B7AF9"/>
    <w:rsid w:val="009C7E68"/>
    <w:rsid w:val="009D203B"/>
    <w:rsid w:val="009D3002"/>
    <w:rsid w:val="009D6719"/>
    <w:rsid w:val="009E21E2"/>
    <w:rsid w:val="009E36D2"/>
    <w:rsid w:val="009E6E6B"/>
    <w:rsid w:val="009E77C5"/>
    <w:rsid w:val="009F2A11"/>
    <w:rsid w:val="009F5329"/>
    <w:rsid w:val="00A00E80"/>
    <w:rsid w:val="00A11325"/>
    <w:rsid w:val="00A14DCE"/>
    <w:rsid w:val="00A15958"/>
    <w:rsid w:val="00A15B27"/>
    <w:rsid w:val="00A221EA"/>
    <w:rsid w:val="00A23ED1"/>
    <w:rsid w:val="00A24370"/>
    <w:rsid w:val="00A251E3"/>
    <w:rsid w:val="00A27888"/>
    <w:rsid w:val="00A3000D"/>
    <w:rsid w:val="00A322C2"/>
    <w:rsid w:val="00A35CF9"/>
    <w:rsid w:val="00A36ACB"/>
    <w:rsid w:val="00A4481F"/>
    <w:rsid w:val="00A50462"/>
    <w:rsid w:val="00A50F36"/>
    <w:rsid w:val="00A522C4"/>
    <w:rsid w:val="00A54239"/>
    <w:rsid w:val="00A60BA1"/>
    <w:rsid w:val="00A62508"/>
    <w:rsid w:val="00A62517"/>
    <w:rsid w:val="00A628AD"/>
    <w:rsid w:val="00A628D1"/>
    <w:rsid w:val="00A648A3"/>
    <w:rsid w:val="00A66132"/>
    <w:rsid w:val="00A70F68"/>
    <w:rsid w:val="00A71958"/>
    <w:rsid w:val="00A73E17"/>
    <w:rsid w:val="00A77718"/>
    <w:rsid w:val="00A80BAA"/>
    <w:rsid w:val="00A82510"/>
    <w:rsid w:val="00A851E0"/>
    <w:rsid w:val="00A86049"/>
    <w:rsid w:val="00A87871"/>
    <w:rsid w:val="00A92CE5"/>
    <w:rsid w:val="00A93B55"/>
    <w:rsid w:val="00A96226"/>
    <w:rsid w:val="00A9766D"/>
    <w:rsid w:val="00AA0F52"/>
    <w:rsid w:val="00AA3847"/>
    <w:rsid w:val="00AA685E"/>
    <w:rsid w:val="00AA759F"/>
    <w:rsid w:val="00AA7717"/>
    <w:rsid w:val="00AB17B2"/>
    <w:rsid w:val="00AB401B"/>
    <w:rsid w:val="00AB4402"/>
    <w:rsid w:val="00AC0F46"/>
    <w:rsid w:val="00AC1F52"/>
    <w:rsid w:val="00AC2459"/>
    <w:rsid w:val="00AC48E8"/>
    <w:rsid w:val="00AC53CA"/>
    <w:rsid w:val="00AC6ACD"/>
    <w:rsid w:val="00AD06D9"/>
    <w:rsid w:val="00AD722B"/>
    <w:rsid w:val="00AD7CB3"/>
    <w:rsid w:val="00AE035B"/>
    <w:rsid w:val="00AE1AF5"/>
    <w:rsid w:val="00AE1DC9"/>
    <w:rsid w:val="00AE4315"/>
    <w:rsid w:val="00AF09BD"/>
    <w:rsid w:val="00AF1099"/>
    <w:rsid w:val="00B009E9"/>
    <w:rsid w:val="00B012BA"/>
    <w:rsid w:val="00B02A57"/>
    <w:rsid w:val="00B02BD3"/>
    <w:rsid w:val="00B0307E"/>
    <w:rsid w:val="00B03401"/>
    <w:rsid w:val="00B049BE"/>
    <w:rsid w:val="00B04D28"/>
    <w:rsid w:val="00B05732"/>
    <w:rsid w:val="00B0774D"/>
    <w:rsid w:val="00B10897"/>
    <w:rsid w:val="00B168D4"/>
    <w:rsid w:val="00B23577"/>
    <w:rsid w:val="00B235DC"/>
    <w:rsid w:val="00B24C44"/>
    <w:rsid w:val="00B25E42"/>
    <w:rsid w:val="00B32D22"/>
    <w:rsid w:val="00B36DD3"/>
    <w:rsid w:val="00B40759"/>
    <w:rsid w:val="00B4548B"/>
    <w:rsid w:val="00B45C67"/>
    <w:rsid w:val="00B45ED2"/>
    <w:rsid w:val="00B46898"/>
    <w:rsid w:val="00B55D31"/>
    <w:rsid w:val="00B61E4B"/>
    <w:rsid w:val="00B62661"/>
    <w:rsid w:val="00B6427C"/>
    <w:rsid w:val="00B67A0A"/>
    <w:rsid w:val="00B70C76"/>
    <w:rsid w:val="00B70FFA"/>
    <w:rsid w:val="00B71222"/>
    <w:rsid w:val="00B720B9"/>
    <w:rsid w:val="00B75D67"/>
    <w:rsid w:val="00B81FD9"/>
    <w:rsid w:val="00B82785"/>
    <w:rsid w:val="00B8603D"/>
    <w:rsid w:val="00B915EA"/>
    <w:rsid w:val="00B9263C"/>
    <w:rsid w:val="00B94C1E"/>
    <w:rsid w:val="00B95767"/>
    <w:rsid w:val="00B95E07"/>
    <w:rsid w:val="00B974CC"/>
    <w:rsid w:val="00BA461E"/>
    <w:rsid w:val="00BA4DAA"/>
    <w:rsid w:val="00BA5F9E"/>
    <w:rsid w:val="00BB44A7"/>
    <w:rsid w:val="00BB7AA3"/>
    <w:rsid w:val="00BC0359"/>
    <w:rsid w:val="00BC43B1"/>
    <w:rsid w:val="00BC6ACF"/>
    <w:rsid w:val="00BD1A72"/>
    <w:rsid w:val="00BD4699"/>
    <w:rsid w:val="00BD75A3"/>
    <w:rsid w:val="00BE57D6"/>
    <w:rsid w:val="00BE5F60"/>
    <w:rsid w:val="00BE6E2F"/>
    <w:rsid w:val="00C00AB5"/>
    <w:rsid w:val="00C06268"/>
    <w:rsid w:val="00C06DA2"/>
    <w:rsid w:val="00C10E46"/>
    <w:rsid w:val="00C1438C"/>
    <w:rsid w:val="00C147AC"/>
    <w:rsid w:val="00C15B67"/>
    <w:rsid w:val="00C17994"/>
    <w:rsid w:val="00C249DF"/>
    <w:rsid w:val="00C25F2C"/>
    <w:rsid w:val="00C32B9C"/>
    <w:rsid w:val="00C33291"/>
    <w:rsid w:val="00C3394F"/>
    <w:rsid w:val="00C35FC9"/>
    <w:rsid w:val="00C40B05"/>
    <w:rsid w:val="00C40DBF"/>
    <w:rsid w:val="00C416FE"/>
    <w:rsid w:val="00C42CAC"/>
    <w:rsid w:val="00C462B7"/>
    <w:rsid w:val="00C534DA"/>
    <w:rsid w:val="00C56ECC"/>
    <w:rsid w:val="00C64815"/>
    <w:rsid w:val="00C64944"/>
    <w:rsid w:val="00C65032"/>
    <w:rsid w:val="00C70DDA"/>
    <w:rsid w:val="00C7498C"/>
    <w:rsid w:val="00C74B0E"/>
    <w:rsid w:val="00C837FF"/>
    <w:rsid w:val="00C86B63"/>
    <w:rsid w:val="00C91C68"/>
    <w:rsid w:val="00C92F1A"/>
    <w:rsid w:val="00C95566"/>
    <w:rsid w:val="00CA1599"/>
    <w:rsid w:val="00CA2152"/>
    <w:rsid w:val="00CA4208"/>
    <w:rsid w:val="00CC18C6"/>
    <w:rsid w:val="00CC2CA6"/>
    <w:rsid w:val="00CC5874"/>
    <w:rsid w:val="00CD2A0D"/>
    <w:rsid w:val="00CD5C48"/>
    <w:rsid w:val="00CD6D26"/>
    <w:rsid w:val="00CE05FD"/>
    <w:rsid w:val="00CE13A4"/>
    <w:rsid w:val="00CE3CC5"/>
    <w:rsid w:val="00CE4F81"/>
    <w:rsid w:val="00CF09B4"/>
    <w:rsid w:val="00CF136D"/>
    <w:rsid w:val="00CF1FBD"/>
    <w:rsid w:val="00CF2FD8"/>
    <w:rsid w:val="00CF691C"/>
    <w:rsid w:val="00D0383D"/>
    <w:rsid w:val="00D053BB"/>
    <w:rsid w:val="00D11DC9"/>
    <w:rsid w:val="00D13F03"/>
    <w:rsid w:val="00D153A1"/>
    <w:rsid w:val="00D20373"/>
    <w:rsid w:val="00D21D18"/>
    <w:rsid w:val="00D23C73"/>
    <w:rsid w:val="00D31654"/>
    <w:rsid w:val="00D35AAD"/>
    <w:rsid w:val="00D40578"/>
    <w:rsid w:val="00D434FC"/>
    <w:rsid w:val="00D52849"/>
    <w:rsid w:val="00D53727"/>
    <w:rsid w:val="00D5471E"/>
    <w:rsid w:val="00D558AD"/>
    <w:rsid w:val="00D5721F"/>
    <w:rsid w:val="00D64874"/>
    <w:rsid w:val="00D676D9"/>
    <w:rsid w:val="00D7005E"/>
    <w:rsid w:val="00D7232C"/>
    <w:rsid w:val="00D72736"/>
    <w:rsid w:val="00D72E1C"/>
    <w:rsid w:val="00D753EE"/>
    <w:rsid w:val="00D76088"/>
    <w:rsid w:val="00D8531D"/>
    <w:rsid w:val="00D853BE"/>
    <w:rsid w:val="00D87C4A"/>
    <w:rsid w:val="00D915E0"/>
    <w:rsid w:val="00D9512D"/>
    <w:rsid w:val="00D95BCF"/>
    <w:rsid w:val="00D9732B"/>
    <w:rsid w:val="00D97387"/>
    <w:rsid w:val="00D97668"/>
    <w:rsid w:val="00DA1ACB"/>
    <w:rsid w:val="00DA5C1D"/>
    <w:rsid w:val="00DA775C"/>
    <w:rsid w:val="00DA7DBB"/>
    <w:rsid w:val="00DB1EFC"/>
    <w:rsid w:val="00DB400A"/>
    <w:rsid w:val="00DB67B8"/>
    <w:rsid w:val="00DB6DD3"/>
    <w:rsid w:val="00DC223D"/>
    <w:rsid w:val="00DC23E4"/>
    <w:rsid w:val="00DC4C60"/>
    <w:rsid w:val="00DD5C11"/>
    <w:rsid w:val="00DE12D1"/>
    <w:rsid w:val="00DE2EF2"/>
    <w:rsid w:val="00DE3B20"/>
    <w:rsid w:val="00DE4BF7"/>
    <w:rsid w:val="00DE6026"/>
    <w:rsid w:val="00DF52B6"/>
    <w:rsid w:val="00DF5D89"/>
    <w:rsid w:val="00DF6F46"/>
    <w:rsid w:val="00E07C36"/>
    <w:rsid w:val="00E11096"/>
    <w:rsid w:val="00E1324D"/>
    <w:rsid w:val="00E23E11"/>
    <w:rsid w:val="00E24625"/>
    <w:rsid w:val="00E24E56"/>
    <w:rsid w:val="00E33AC0"/>
    <w:rsid w:val="00E368B4"/>
    <w:rsid w:val="00E430A0"/>
    <w:rsid w:val="00E44BE0"/>
    <w:rsid w:val="00E454F9"/>
    <w:rsid w:val="00E56D00"/>
    <w:rsid w:val="00E62E2F"/>
    <w:rsid w:val="00E65B39"/>
    <w:rsid w:val="00E66E73"/>
    <w:rsid w:val="00E678C8"/>
    <w:rsid w:val="00E77814"/>
    <w:rsid w:val="00E77BB3"/>
    <w:rsid w:val="00E91576"/>
    <w:rsid w:val="00E9207B"/>
    <w:rsid w:val="00E93802"/>
    <w:rsid w:val="00E968E7"/>
    <w:rsid w:val="00E9767E"/>
    <w:rsid w:val="00EC2F49"/>
    <w:rsid w:val="00EC40A9"/>
    <w:rsid w:val="00ED099A"/>
    <w:rsid w:val="00ED0A54"/>
    <w:rsid w:val="00ED0B54"/>
    <w:rsid w:val="00ED2851"/>
    <w:rsid w:val="00ED7DDB"/>
    <w:rsid w:val="00EE3092"/>
    <w:rsid w:val="00EE3A10"/>
    <w:rsid w:val="00EE5EFE"/>
    <w:rsid w:val="00EF1095"/>
    <w:rsid w:val="00EF2D91"/>
    <w:rsid w:val="00EF616B"/>
    <w:rsid w:val="00F00B52"/>
    <w:rsid w:val="00F026FD"/>
    <w:rsid w:val="00F06573"/>
    <w:rsid w:val="00F12DF7"/>
    <w:rsid w:val="00F1750D"/>
    <w:rsid w:val="00F175E4"/>
    <w:rsid w:val="00F20F01"/>
    <w:rsid w:val="00F21C5F"/>
    <w:rsid w:val="00F224EB"/>
    <w:rsid w:val="00F22B2E"/>
    <w:rsid w:val="00F26CFC"/>
    <w:rsid w:val="00F37F59"/>
    <w:rsid w:val="00F40DE0"/>
    <w:rsid w:val="00F416AF"/>
    <w:rsid w:val="00F42EC9"/>
    <w:rsid w:val="00F47DD2"/>
    <w:rsid w:val="00F51D7A"/>
    <w:rsid w:val="00F54300"/>
    <w:rsid w:val="00F57970"/>
    <w:rsid w:val="00F57B7C"/>
    <w:rsid w:val="00F61C6B"/>
    <w:rsid w:val="00F66542"/>
    <w:rsid w:val="00F7475F"/>
    <w:rsid w:val="00F75333"/>
    <w:rsid w:val="00F76CD1"/>
    <w:rsid w:val="00F829F3"/>
    <w:rsid w:val="00F84EDA"/>
    <w:rsid w:val="00F873E5"/>
    <w:rsid w:val="00F87E67"/>
    <w:rsid w:val="00F92678"/>
    <w:rsid w:val="00F92774"/>
    <w:rsid w:val="00F95B38"/>
    <w:rsid w:val="00F962E1"/>
    <w:rsid w:val="00F9700E"/>
    <w:rsid w:val="00FA1D58"/>
    <w:rsid w:val="00FA2431"/>
    <w:rsid w:val="00FA2C44"/>
    <w:rsid w:val="00FA2FAB"/>
    <w:rsid w:val="00FA3E6E"/>
    <w:rsid w:val="00FA497A"/>
    <w:rsid w:val="00FA58DA"/>
    <w:rsid w:val="00FA5D35"/>
    <w:rsid w:val="00FA6AD5"/>
    <w:rsid w:val="00FA77F6"/>
    <w:rsid w:val="00FB24AB"/>
    <w:rsid w:val="00FB3CA7"/>
    <w:rsid w:val="00FB6DD9"/>
    <w:rsid w:val="00FC06B7"/>
    <w:rsid w:val="00FC1FD9"/>
    <w:rsid w:val="00FC55E1"/>
    <w:rsid w:val="00FC6128"/>
    <w:rsid w:val="00FD02AE"/>
    <w:rsid w:val="00FE09A3"/>
    <w:rsid w:val="00FE2AD7"/>
    <w:rsid w:val="00FE2F75"/>
    <w:rsid w:val="00FE51D3"/>
    <w:rsid w:val="00FE6FFB"/>
    <w:rsid w:val="00FF05FC"/>
    <w:rsid w:val="00FF15CD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9B67B"/>
  <w15:docId w15:val="{59468921-7710-4F87-85A9-984C4D09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80A39"/>
    <w:rPr>
      <w:rFonts w:ascii="Times New Roman" w:hAnsi="Times New Roman"/>
      <w:sz w:val="24"/>
      <w:szCs w:val="24"/>
      <w:lang w:val="ru-RU" w:eastAsia="ru-RU"/>
    </w:rPr>
  </w:style>
  <w:style w:type="paragraph" w:styleId="11">
    <w:name w:val="heading 1"/>
    <w:aliases w:val="Заг 1"/>
    <w:basedOn w:val="a6"/>
    <w:next w:val="a6"/>
    <w:link w:val="12"/>
    <w:autoRedefine/>
    <w:qFormat/>
    <w:rsid w:val="008003CE"/>
    <w:pPr>
      <w:keepNext/>
      <w:tabs>
        <w:tab w:val="right" w:pos="3393"/>
      </w:tabs>
      <w:suppressAutoHyphens/>
      <w:spacing w:line="360" w:lineRule="auto"/>
      <w:ind w:left="709"/>
      <w:jc w:val="both"/>
      <w:outlineLvl w:val="0"/>
    </w:pPr>
    <w:rPr>
      <w:rFonts w:eastAsia="Calibri"/>
      <w:b/>
      <w:bCs/>
      <w:color w:val="000000"/>
      <w:kern w:val="2"/>
      <w:sz w:val="28"/>
      <w:szCs w:val="28"/>
      <w:lang w:eastAsia="en-US" w:bidi="en-US"/>
    </w:rPr>
  </w:style>
  <w:style w:type="paragraph" w:styleId="21">
    <w:name w:val="heading 2"/>
    <w:aliases w:val="Заголовок 2 уровня,Заг.2"/>
    <w:basedOn w:val="a6"/>
    <w:next w:val="a6"/>
    <w:link w:val="22"/>
    <w:unhideWhenUsed/>
    <w:qFormat/>
    <w:rsid w:val="00103896"/>
    <w:pPr>
      <w:spacing w:line="360" w:lineRule="auto"/>
      <w:ind w:firstLine="709"/>
      <w:jc w:val="center"/>
      <w:outlineLvl w:val="1"/>
    </w:pPr>
    <w:rPr>
      <w:rFonts w:eastAsia="Calibri"/>
      <w:b/>
      <w:sz w:val="28"/>
      <w:lang w:eastAsia="en-US" w:bidi="en-US"/>
    </w:rPr>
  </w:style>
  <w:style w:type="paragraph" w:styleId="3">
    <w:name w:val="heading 3"/>
    <w:aliases w:val="Заголовок 3 уровня,Заг.3"/>
    <w:basedOn w:val="a6"/>
    <w:next w:val="a6"/>
    <w:link w:val="30"/>
    <w:unhideWhenUsed/>
    <w:qFormat/>
    <w:rsid w:val="00FB24AB"/>
    <w:pPr>
      <w:keepNext/>
      <w:numPr>
        <w:ilvl w:val="2"/>
        <w:numId w:val="1"/>
      </w:numPr>
      <w:jc w:val="center"/>
      <w:outlineLvl w:val="2"/>
    </w:pPr>
    <w:rPr>
      <w:color w:val="000000"/>
      <w:szCs w:val="20"/>
    </w:rPr>
  </w:style>
  <w:style w:type="paragraph" w:styleId="4">
    <w:name w:val="heading 4"/>
    <w:aliases w:val="Заголовок 4 уровня"/>
    <w:basedOn w:val="a6"/>
    <w:next w:val="a6"/>
    <w:link w:val="40"/>
    <w:unhideWhenUsed/>
    <w:qFormat/>
    <w:rsid w:val="00FB24A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1"/>
    <w:unhideWhenUsed/>
    <w:qFormat/>
    <w:rsid w:val="00FB24A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1"/>
    <w:unhideWhenUsed/>
    <w:qFormat/>
    <w:rsid w:val="00FB24A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6"/>
    <w:next w:val="a6"/>
    <w:link w:val="70"/>
    <w:uiPriority w:val="1"/>
    <w:unhideWhenUsed/>
    <w:qFormat/>
    <w:rsid w:val="00FB24AB"/>
    <w:pPr>
      <w:keepNext/>
      <w:numPr>
        <w:ilvl w:val="6"/>
        <w:numId w:val="1"/>
      </w:numPr>
      <w:jc w:val="center"/>
      <w:outlineLvl w:val="6"/>
    </w:pPr>
    <w:rPr>
      <w:color w:val="000000"/>
      <w:sz w:val="28"/>
      <w:szCs w:val="20"/>
    </w:rPr>
  </w:style>
  <w:style w:type="paragraph" w:styleId="8">
    <w:name w:val="heading 8"/>
    <w:basedOn w:val="a6"/>
    <w:next w:val="a6"/>
    <w:link w:val="80"/>
    <w:uiPriority w:val="1"/>
    <w:unhideWhenUsed/>
    <w:qFormat/>
    <w:rsid w:val="00FB24A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6"/>
    <w:next w:val="a6"/>
    <w:link w:val="90"/>
    <w:uiPriority w:val="1"/>
    <w:unhideWhenUsed/>
    <w:qFormat/>
    <w:rsid w:val="00FB24A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aliases w:val="Заг 1 Знак"/>
    <w:link w:val="11"/>
    <w:rsid w:val="008003CE"/>
    <w:rPr>
      <w:rFonts w:ascii="Times New Roman" w:eastAsia="Calibri" w:hAnsi="Times New Roman"/>
      <w:b/>
      <w:bCs/>
      <w:color w:val="000000"/>
      <w:kern w:val="2"/>
      <w:sz w:val="28"/>
      <w:szCs w:val="28"/>
      <w:lang w:val="ru-RU" w:bidi="en-US"/>
    </w:rPr>
  </w:style>
  <w:style w:type="character" w:customStyle="1" w:styleId="22">
    <w:name w:val="Заголовок 2 Знак"/>
    <w:aliases w:val="Заголовок 2 уровня Знак,Заг.2 Знак"/>
    <w:link w:val="21"/>
    <w:rsid w:val="00103896"/>
    <w:rPr>
      <w:rFonts w:ascii="Times New Roman" w:eastAsia="Calibri" w:hAnsi="Times New Roman"/>
      <w:b/>
      <w:sz w:val="28"/>
      <w:szCs w:val="24"/>
      <w:lang w:val="ru-RU" w:bidi="en-US"/>
    </w:rPr>
  </w:style>
  <w:style w:type="character" w:customStyle="1" w:styleId="30">
    <w:name w:val="Заголовок 3 Знак"/>
    <w:aliases w:val="Заголовок 3 уровня Знак,Заг.3 Знак"/>
    <w:link w:val="3"/>
    <w:rsid w:val="00FB24AB"/>
    <w:rPr>
      <w:rFonts w:ascii="Times New Roman" w:hAnsi="Times New Roman"/>
      <w:color w:val="000000"/>
      <w:sz w:val="24"/>
      <w:lang w:val="ru-RU" w:eastAsia="ru-RU"/>
    </w:rPr>
  </w:style>
  <w:style w:type="character" w:customStyle="1" w:styleId="40">
    <w:name w:val="Заголовок 4 Знак"/>
    <w:aliases w:val="Заголовок 4 уровня Знак"/>
    <w:link w:val="4"/>
    <w:rsid w:val="00FB24AB"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1"/>
    <w:rsid w:val="00FB24AB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1"/>
    <w:rsid w:val="00FB24AB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1"/>
    <w:rsid w:val="00FB24AB"/>
    <w:rPr>
      <w:rFonts w:ascii="Times New Roman" w:hAnsi="Times New Roman"/>
      <w:color w:val="000000"/>
      <w:sz w:val="28"/>
      <w:lang w:val="ru-RU" w:eastAsia="ru-RU"/>
    </w:rPr>
  </w:style>
  <w:style w:type="character" w:customStyle="1" w:styleId="80">
    <w:name w:val="Заголовок 8 Знак"/>
    <w:link w:val="8"/>
    <w:uiPriority w:val="1"/>
    <w:rsid w:val="00FB24AB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1"/>
    <w:rsid w:val="00FB24AB"/>
    <w:rPr>
      <w:rFonts w:ascii="Cambria" w:hAnsi="Cambria"/>
      <w:sz w:val="22"/>
      <w:szCs w:val="22"/>
      <w:lang w:val="ru-RU" w:eastAsia="ru-RU"/>
    </w:rPr>
  </w:style>
  <w:style w:type="paragraph" w:styleId="13">
    <w:name w:val="toc 1"/>
    <w:basedOn w:val="a6"/>
    <w:next w:val="a6"/>
    <w:autoRedefine/>
    <w:uiPriority w:val="39"/>
    <w:qFormat/>
    <w:rsid w:val="00EE3A10"/>
    <w:pPr>
      <w:tabs>
        <w:tab w:val="right" w:leader="dot" w:pos="9639"/>
      </w:tabs>
      <w:spacing w:line="360" w:lineRule="auto"/>
      <w:ind w:left="426"/>
      <w:jc w:val="both"/>
    </w:pPr>
    <w:rPr>
      <w:lang w:bidi="en-US"/>
    </w:rPr>
  </w:style>
  <w:style w:type="character" w:styleId="aa">
    <w:name w:val="Hyperlink"/>
    <w:uiPriority w:val="99"/>
    <w:unhideWhenUsed/>
    <w:rsid w:val="00FB24AB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FB24AB"/>
    <w:rPr>
      <w:color w:val="954F72"/>
      <w:u w:val="single"/>
    </w:rPr>
  </w:style>
  <w:style w:type="paragraph" w:styleId="HTML">
    <w:name w:val="HTML Preformatted"/>
    <w:basedOn w:val="a6"/>
    <w:link w:val="HTML0"/>
    <w:uiPriority w:val="99"/>
    <w:semiHidden/>
    <w:unhideWhenUsed/>
    <w:rsid w:val="00FB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397"/>
      <w:jc w:val="both"/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link w:val="HTML"/>
    <w:uiPriority w:val="99"/>
    <w:semiHidden/>
    <w:rsid w:val="00FB24AB"/>
    <w:rPr>
      <w:rFonts w:ascii="Courier New" w:hAnsi="Courier New" w:cs="Courier New"/>
      <w:sz w:val="28"/>
      <w:szCs w:val="28"/>
      <w:lang w:val="ru-RU" w:eastAsia="ru-RU"/>
    </w:rPr>
  </w:style>
  <w:style w:type="paragraph" w:customStyle="1" w:styleId="msonormal0">
    <w:name w:val="msonormal"/>
    <w:basedOn w:val="a6"/>
    <w:uiPriority w:val="99"/>
    <w:rsid w:val="00FB24AB"/>
    <w:pPr>
      <w:spacing w:before="100" w:beforeAutospacing="1" w:after="100" w:afterAutospacing="1"/>
    </w:pPr>
  </w:style>
  <w:style w:type="paragraph" w:styleId="ac">
    <w:name w:val="Normal (Web)"/>
    <w:basedOn w:val="a6"/>
    <w:link w:val="ad"/>
    <w:unhideWhenUsed/>
    <w:rsid w:val="00FB24AB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uiPriority w:val="99"/>
    <w:locked/>
    <w:rsid w:val="00613329"/>
    <w:rPr>
      <w:rFonts w:ascii="Times New Roman" w:hAnsi="Times New Roman" w:cs="Times New Roman"/>
      <w:sz w:val="24"/>
      <w:szCs w:val="24"/>
      <w:lang w:val="ru-RU" w:eastAsia="ru-RU"/>
    </w:rPr>
  </w:style>
  <w:style w:type="paragraph" w:styleId="14">
    <w:name w:val="index 1"/>
    <w:basedOn w:val="a6"/>
    <w:next w:val="a6"/>
    <w:autoRedefine/>
    <w:uiPriority w:val="99"/>
    <w:semiHidden/>
    <w:unhideWhenUsed/>
    <w:rsid w:val="00FB24AB"/>
    <w:pPr>
      <w:ind w:left="240" w:hanging="239"/>
    </w:pPr>
    <w:rPr>
      <w:lang w:val="uk-UA"/>
    </w:rPr>
  </w:style>
  <w:style w:type="paragraph" w:styleId="23">
    <w:name w:val="toc 2"/>
    <w:basedOn w:val="a6"/>
    <w:next w:val="a6"/>
    <w:autoRedefine/>
    <w:uiPriority w:val="39"/>
    <w:unhideWhenUsed/>
    <w:qFormat/>
    <w:rsid w:val="00645567"/>
    <w:pPr>
      <w:tabs>
        <w:tab w:val="right" w:leader="dot" w:pos="9639"/>
      </w:tabs>
      <w:spacing w:line="360" w:lineRule="auto"/>
    </w:pPr>
    <w:rPr>
      <w:sz w:val="28"/>
    </w:rPr>
  </w:style>
  <w:style w:type="paragraph" w:styleId="31">
    <w:name w:val="toc 3"/>
    <w:basedOn w:val="a6"/>
    <w:next w:val="a6"/>
    <w:autoRedefine/>
    <w:uiPriority w:val="39"/>
    <w:unhideWhenUsed/>
    <w:qFormat/>
    <w:rsid w:val="00FB24AB"/>
    <w:pPr>
      <w:spacing w:line="360" w:lineRule="auto"/>
      <w:ind w:left="480"/>
      <w:jc w:val="both"/>
    </w:pPr>
    <w:rPr>
      <w:sz w:val="28"/>
    </w:rPr>
  </w:style>
  <w:style w:type="paragraph" w:styleId="41">
    <w:name w:val="toc 4"/>
    <w:basedOn w:val="a6"/>
    <w:next w:val="a6"/>
    <w:autoRedefine/>
    <w:uiPriority w:val="39"/>
    <w:unhideWhenUsed/>
    <w:rsid w:val="00FB24AB"/>
    <w:pPr>
      <w:ind w:left="720"/>
      <w:jc w:val="both"/>
    </w:pPr>
  </w:style>
  <w:style w:type="paragraph" w:styleId="51">
    <w:name w:val="toc 5"/>
    <w:basedOn w:val="a6"/>
    <w:next w:val="a6"/>
    <w:autoRedefine/>
    <w:uiPriority w:val="39"/>
    <w:unhideWhenUsed/>
    <w:rsid w:val="00FB24AB"/>
    <w:pPr>
      <w:ind w:left="960"/>
    </w:pPr>
    <w:rPr>
      <w:sz w:val="18"/>
      <w:szCs w:val="18"/>
    </w:rPr>
  </w:style>
  <w:style w:type="paragraph" w:styleId="61">
    <w:name w:val="toc 6"/>
    <w:basedOn w:val="a6"/>
    <w:next w:val="a6"/>
    <w:autoRedefine/>
    <w:uiPriority w:val="39"/>
    <w:unhideWhenUsed/>
    <w:rsid w:val="00FB24AB"/>
    <w:pPr>
      <w:ind w:left="1200"/>
    </w:pPr>
    <w:rPr>
      <w:sz w:val="18"/>
      <w:szCs w:val="18"/>
    </w:rPr>
  </w:style>
  <w:style w:type="paragraph" w:styleId="71">
    <w:name w:val="toc 7"/>
    <w:basedOn w:val="a6"/>
    <w:next w:val="a6"/>
    <w:autoRedefine/>
    <w:uiPriority w:val="39"/>
    <w:unhideWhenUsed/>
    <w:rsid w:val="00FB24AB"/>
    <w:pPr>
      <w:ind w:left="1440"/>
    </w:pPr>
    <w:rPr>
      <w:sz w:val="18"/>
      <w:szCs w:val="18"/>
    </w:rPr>
  </w:style>
  <w:style w:type="paragraph" w:styleId="81">
    <w:name w:val="toc 8"/>
    <w:basedOn w:val="a6"/>
    <w:next w:val="a6"/>
    <w:autoRedefine/>
    <w:uiPriority w:val="39"/>
    <w:unhideWhenUsed/>
    <w:rsid w:val="00FB24AB"/>
    <w:pPr>
      <w:ind w:left="1680"/>
    </w:pPr>
    <w:rPr>
      <w:sz w:val="18"/>
      <w:szCs w:val="18"/>
    </w:rPr>
  </w:style>
  <w:style w:type="paragraph" w:styleId="91">
    <w:name w:val="toc 9"/>
    <w:basedOn w:val="a6"/>
    <w:next w:val="a6"/>
    <w:autoRedefine/>
    <w:uiPriority w:val="39"/>
    <w:unhideWhenUsed/>
    <w:rsid w:val="00FB24AB"/>
    <w:pPr>
      <w:ind w:left="1920"/>
    </w:pPr>
    <w:rPr>
      <w:sz w:val="18"/>
      <w:szCs w:val="18"/>
    </w:rPr>
  </w:style>
  <w:style w:type="paragraph" w:styleId="ae">
    <w:name w:val="footnote text"/>
    <w:basedOn w:val="a6"/>
    <w:link w:val="af"/>
    <w:uiPriority w:val="99"/>
    <w:semiHidden/>
    <w:unhideWhenUsed/>
    <w:rsid w:val="00FB24A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FB24AB"/>
    <w:rPr>
      <w:rFonts w:ascii="Times New Roman" w:hAnsi="Times New Roman" w:cs="Times New Roman"/>
      <w:sz w:val="20"/>
      <w:szCs w:val="20"/>
      <w:lang w:val="ru-RU" w:eastAsia="ru-RU"/>
    </w:rPr>
  </w:style>
  <w:style w:type="paragraph" w:styleId="af0">
    <w:name w:val="annotation text"/>
    <w:basedOn w:val="a6"/>
    <w:link w:val="af1"/>
    <w:uiPriority w:val="99"/>
    <w:semiHidden/>
    <w:unhideWhenUsed/>
    <w:rsid w:val="00FB24AB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FB24AB"/>
    <w:rPr>
      <w:rFonts w:ascii="Times New Roman" w:hAnsi="Times New Roman" w:cs="Times New Roman"/>
      <w:sz w:val="20"/>
      <w:szCs w:val="20"/>
      <w:lang w:val="ru-RU" w:eastAsia="ru-RU"/>
    </w:rPr>
  </w:style>
  <w:style w:type="paragraph" w:styleId="af2">
    <w:name w:val="header"/>
    <w:basedOn w:val="a6"/>
    <w:link w:val="af3"/>
    <w:unhideWhenUsed/>
    <w:rsid w:val="00FB24A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FB24AB"/>
    <w:rPr>
      <w:rFonts w:ascii="Times New Roman" w:hAnsi="Times New Roman" w:cs="Times New Roman"/>
      <w:sz w:val="24"/>
      <w:szCs w:val="24"/>
      <w:lang w:val="ru-RU" w:eastAsia="ru-RU"/>
    </w:rPr>
  </w:style>
  <w:style w:type="paragraph" w:styleId="af4">
    <w:name w:val="footer"/>
    <w:basedOn w:val="a6"/>
    <w:link w:val="af5"/>
    <w:uiPriority w:val="99"/>
    <w:unhideWhenUsed/>
    <w:rsid w:val="00FB24A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FB24AB"/>
    <w:rPr>
      <w:rFonts w:ascii="Times New Roman" w:hAnsi="Times New Roman" w:cs="Times New Roman"/>
      <w:sz w:val="24"/>
      <w:szCs w:val="24"/>
      <w:lang w:val="ru-RU" w:eastAsia="ru-RU"/>
    </w:rPr>
  </w:style>
  <w:style w:type="paragraph" w:styleId="af6">
    <w:name w:val="caption"/>
    <w:basedOn w:val="a6"/>
    <w:next w:val="a6"/>
    <w:uiPriority w:val="35"/>
    <w:unhideWhenUsed/>
    <w:qFormat/>
    <w:rsid w:val="00FB24AB"/>
    <w:pPr>
      <w:spacing w:before="120" w:after="120"/>
    </w:pPr>
    <w:rPr>
      <w:b/>
      <w:szCs w:val="20"/>
      <w:lang w:eastAsia="en-US"/>
    </w:rPr>
  </w:style>
  <w:style w:type="paragraph" w:styleId="af7">
    <w:name w:val="endnote text"/>
    <w:basedOn w:val="a6"/>
    <w:link w:val="af8"/>
    <w:uiPriority w:val="99"/>
    <w:semiHidden/>
    <w:unhideWhenUsed/>
    <w:rsid w:val="00FB24AB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FB24AB"/>
    <w:rPr>
      <w:rFonts w:ascii="Times New Roman" w:hAnsi="Times New Roman" w:cs="Times New Roman"/>
      <w:sz w:val="20"/>
      <w:szCs w:val="20"/>
      <w:lang w:val="ru-RU" w:eastAsia="ru-RU"/>
    </w:rPr>
  </w:style>
  <w:style w:type="paragraph" w:styleId="af9">
    <w:name w:val="List Bullet"/>
    <w:basedOn w:val="a6"/>
    <w:uiPriority w:val="99"/>
    <w:semiHidden/>
    <w:unhideWhenUsed/>
    <w:rsid w:val="00FB24AB"/>
    <w:pPr>
      <w:tabs>
        <w:tab w:val="left" w:pos="360"/>
      </w:tabs>
      <w:ind w:left="360" w:hanging="359"/>
    </w:pPr>
    <w:rPr>
      <w:lang w:val="uk-UA"/>
    </w:rPr>
  </w:style>
  <w:style w:type="paragraph" w:styleId="24">
    <w:name w:val="List 2"/>
    <w:basedOn w:val="a6"/>
    <w:uiPriority w:val="99"/>
    <w:semiHidden/>
    <w:unhideWhenUsed/>
    <w:rsid w:val="00FB24AB"/>
    <w:pPr>
      <w:ind w:left="566" w:hanging="282"/>
    </w:pPr>
    <w:rPr>
      <w:lang w:val="uk-UA"/>
    </w:rPr>
  </w:style>
  <w:style w:type="paragraph" w:styleId="25">
    <w:name w:val="List Bullet 2"/>
    <w:basedOn w:val="a6"/>
    <w:uiPriority w:val="99"/>
    <w:semiHidden/>
    <w:unhideWhenUsed/>
    <w:rsid w:val="00FB24AB"/>
    <w:pPr>
      <w:tabs>
        <w:tab w:val="left" w:pos="643"/>
      </w:tabs>
      <w:ind w:left="643" w:hanging="359"/>
    </w:pPr>
    <w:rPr>
      <w:lang w:val="uk-UA"/>
    </w:rPr>
  </w:style>
  <w:style w:type="paragraph" w:styleId="32">
    <w:name w:val="List Bullet 3"/>
    <w:basedOn w:val="a6"/>
    <w:uiPriority w:val="99"/>
    <w:semiHidden/>
    <w:unhideWhenUsed/>
    <w:rsid w:val="00FB24AB"/>
    <w:pPr>
      <w:tabs>
        <w:tab w:val="left" w:pos="926"/>
      </w:tabs>
      <w:ind w:left="926" w:hanging="359"/>
    </w:pPr>
    <w:rPr>
      <w:lang w:val="uk-UA"/>
    </w:rPr>
  </w:style>
  <w:style w:type="paragraph" w:customStyle="1" w:styleId="15">
    <w:name w:val="Название1"/>
    <w:basedOn w:val="a6"/>
    <w:next w:val="a6"/>
    <w:link w:val="16"/>
    <w:rsid w:val="00FB24AB"/>
    <w:pPr>
      <w:contextualSpacing/>
    </w:pPr>
    <w:rPr>
      <w:rFonts w:ascii="Calibri Light" w:hAnsi="Calibri Light"/>
      <w:spacing w:val="-9"/>
      <w:sz w:val="56"/>
      <w:szCs w:val="56"/>
    </w:rPr>
  </w:style>
  <w:style w:type="character" w:customStyle="1" w:styleId="16">
    <w:name w:val="Название Знак1"/>
    <w:link w:val="15"/>
    <w:uiPriority w:val="10"/>
    <w:locked/>
    <w:rsid w:val="00FB24AB"/>
    <w:rPr>
      <w:rFonts w:ascii="Calibri Light" w:hAnsi="Calibri Light" w:cs="Times New Roman"/>
      <w:spacing w:val="-9"/>
      <w:sz w:val="56"/>
      <w:szCs w:val="56"/>
      <w:lang w:val="ru-RU" w:eastAsia="ru-RU"/>
    </w:rPr>
  </w:style>
  <w:style w:type="character" w:customStyle="1" w:styleId="afa">
    <w:name w:val="Заголовок Знак"/>
    <w:aliases w:val="Приложения Знак"/>
    <w:link w:val="afb"/>
    <w:uiPriority w:val="10"/>
    <w:rsid w:val="00FB24AB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  <w:style w:type="paragraph" w:styleId="afc">
    <w:name w:val="Body Text"/>
    <w:basedOn w:val="a6"/>
    <w:link w:val="afd"/>
    <w:uiPriority w:val="99"/>
    <w:unhideWhenUsed/>
    <w:rsid w:val="00FB24A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d">
    <w:name w:val="Основной текст Знак"/>
    <w:link w:val="afc"/>
    <w:uiPriority w:val="99"/>
    <w:rsid w:val="00FB24AB"/>
    <w:rPr>
      <w:rFonts w:ascii="Calibri" w:hAnsi="Calibri" w:cs="Times New Roman"/>
      <w:lang w:val="ru-RU" w:eastAsia="ru-RU"/>
    </w:rPr>
  </w:style>
  <w:style w:type="paragraph" w:styleId="afe">
    <w:name w:val="Body Text Indent"/>
    <w:basedOn w:val="a6"/>
    <w:link w:val="aff"/>
    <w:semiHidden/>
    <w:unhideWhenUsed/>
    <w:rsid w:val="00FB24AB"/>
    <w:pPr>
      <w:ind w:firstLine="612"/>
      <w:jc w:val="both"/>
    </w:pPr>
  </w:style>
  <w:style w:type="character" w:customStyle="1" w:styleId="aff">
    <w:name w:val="Основной текст с отступом Знак"/>
    <w:link w:val="afe"/>
    <w:semiHidden/>
    <w:rsid w:val="00FB24AB"/>
    <w:rPr>
      <w:rFonts w:ascii="Times New Roman" w:hAnsi="Times New Roman" w:cs="Times New Roman"/>
      <w:sz w:val="24"/>
      <w:szCs w:val="24"/>
      <w:lang w:val="ru-RU" w:eastAsia="ru-RU"/>
    </w:rPr>
  </w:style>
  <w:style w:type="paragraph" w:styleId="aff0">
    <w:name w:val="List Continue"/>
    <w:basedOn w:val="a6"/>
    <w:uiPriority w:val="99"/>
    <w:semiHidden/>
    <w:unhideWhenUsed/>
    <w:rsid w:val="00FB24AB"/>
    <w:pPr>
      <w:spacing w:after="120"/>
      <w:ind w:left="283"/>
    </w:pPr>
    <w:rPr>
      <w:lang w:val="uk-UA"/>
    </w:rPr>
  </w:style>
  <w:style w:type="paragraph" w:styleId="26">
    <w:name w:val="List Continue 2"/>
    <w:basedOn w:val="a6"/>
    <w:uiPriority w:val="99"/>
    <w:semiHidden/>
    <w:unhideWhenUsed/>
    <w:rsid w:val="00FB24AB"/>
    <w:pPr>
      <w:spacing w:after="120"/>
      <w:ind w:left="566"/>
    </w:pPr>
    <w:rPr>
      <w:lang w:val="uk-UA"/>
    </w:rPr>
  </w:style>
  <w:style w:type="paragraph" w:styleId="aff1">
    <w:name w:val="Subtitle"/>
    <w:basedOn w:val="a6"/>
    <w:link w:val="aff2"/>
    <w:uiPriority w:val="99"/>
    <w:qFormat/>
    <w:rsid w:val="00FB24AB"/>
    <w:pPr>
      <w:jc w:val="center"/>
    </w:pPr>
    <w:rPr>
      <w:b/>
      <w:i/>
      <w:szCs w:val="20"/>
      <w:lang w:val="uk-UA"/>
    </w:rPr>
  </w:style>
  <w:style w:type="character" w:customStyle="1" w:styleId="aff2">
    <w:name w:val="Подзаголовок Знак"/>
    <w:link w:val="aff1"/>
    <w:uiPriority w:val="99"/>
    <w:rsid w:val="00FB24AB"/>
    <w:rPr>
      <w:rFonts w:ascii="Times New Roman" w:hAnsi="Times New Roman" w:cs="Times New Roman"/>
      <w:b/>
      <w:i/>
      <w:sz w:val="24"/>
      <w:szCs w:val="20"/>
      <w:lang w:val="uk-UA" w:eastAsia="ru-RU"/>
    </w:rPr>
  </w:style>
  <w:style w:type="paragraph" w:styleId="27">
    <w:name w:val="Body Text 2"/>
    <w:basedOn w:val="a6"/>
    <w:link w:val="28"/>
    <w:unhideWhenUsed/>
    <w:rsid w:val="00FB24AB"/>
    <w:pPr>
      <w:spacing w:line="360" w:lineRule="auto"/>
      <w:jc w:val="center"/>
    </w:pPr>
    <w:rPr>
      <w:sz w:val="28"/>
      <w:szCs w:val="20"/>
    </w:rPr>
  </w:style>
  <w:style w:type="character" w:customStyle="1" w:styleId="28">
    <w:name w:val="Основной текст 2 Знак"/>
    <w:link w:val="27"/>
    <w:rsid w:val="00FB24AB"/>
    <w:rPr>
      <w:rFonts w:ascii="Times New Roman" w:hAnsi="Times New Roman" w:cs="Times New Roman"/>
      <w:sz w:val="28"/>
      <w:szCs w:val="20"/>
      <w:lang w:val="ru-RU" w:eastAsia="ru-RU"/>
    </w:rPr>
  </w:style>
  <w:style w:type="paragraph" w:styleId="33">
    <w:name w:val="Body Text 3"/>
    <w:basedOn w:val="a6"/>
    <w:link w:val="34"/>
    <w:uiPriority w:val="99"/>
    <w:unhideWhenUsed/>
    <w:rsid w:val="00FB24AB"/>
    <w:pPr>
      <w:spacing w:line="360" w:lineRule="auto"/>
      <w:jc w:val="both"/>
    </w:pPr>
    <w:rPr>
      <w:sz w:val="28"/>
      <w:szCs w:val="20"/>
    </w:rPr>
  </w:style>
  <w:style w:type="character" w:customStyle="1" w:styleId="34">
    <w:name w:val="Основной текст 3 Знак"/>
    <w:link w:val="33"/>
    <w:uiPriority w:val="99"/>
    <w:rsid w:val="00FB24AB"/>
    <w:rPr>
      <w:rFonts w:ascii="Times New Roman" w:hAnsi="Times New Roman" w:cs="Times New Roman"/>
      <w:sz w:val="28"/>
      <w:szCs w:val="20"/>
      <w:lang w:val="ru-RU" w:eastAsia="ru-RU"/>
    </w:rPr>
  </w:style>
  <w:style w:type="paragraph" w:styleId="29">
    <w:name w:val="Body Text Indent 2"/>
    <w:basedOn w:val="a6"/>
    <w:link w:val="2a"/>
    <w:uiPriority w:val="99"/>
    <w:semiHidden/>
    <w:unhideWhenUsed/>
    <w:rsid w:val="00FB24A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a">
    <w:name w:val="Основной текст с отступом 2 Знак"/>
    <w:link w:val="29"/>
    <w:uiPriority w:val="99"/>
    <w:semiHidden/>
    <w:rsid w:val="00FB24AB"/>
    <w:rPr>
      <w:rFonts w:ascii="Times New Roman" w:hAnsi="Times New Roman" w:cs="Times New Roman"/>
      <w:sz w:val="28"/>
      <w:szCs w:val="20"/>
      <w:lang w:val="ru-RU" w:eastAsia="ru-RU"/>
    </w:rPr>
  </w:style>
  <w:style w:type="paragraph" w:styleId="35">
    <w:name w:val="Body Text Indent 3"/>
    <w:basedOn w:val="a6"/>
    <w:link w:val="36"/>
    <w:uiPriority w:val="99"/>
    <w:semiHidden/>
    <w:unhideWhenUsed/>
    <w:rsid w:val="00FB24A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FB24AB"/>
    <w:rPr>
      <w:rFonts w:ascii="Times New Roman" w:hAnsi="Times New Roman" w:cs="Times New Roman"/>
      <w:sz w:val="16"/>
      <w:szCs w:val="16"/>
      <w:lang w:val="ru-RU" w:eastAsia="ru-RU"/>
    </w:rPr>
  </w:style>
  <w:style w:type="paragraph" w:styleId="aff3">
    <w:name w:val="Block Text"/>
    <w:basedOn w:val="a6"/>
    <w:uiPriority w:val="99"/>
    <w:semiHidden/>
    <w:unhideWhenUsed/>
    <w:rsid w:val="00FB24AB"/>
    <w:pPr>
      <w:widowControl w:val="0"/>
      <w:ind w:left="7" w:right="43" w:firstLine="713"/>
    </w:pPr>
    <w:rPr>
      <w:sz w:val="28"/>
      <w:szCs w:val="28"/>
    </w:rPr>
  </w:style>
  <w:style w:type="paragraph" w:styleId="aff4">
    <w:name w:val="Document Map"/>
    <w:basedOn w:val="a6"/>
    <w:link w:val="aff5"/>
    <w:uiPriority w:val="99"/>
    <w:semiHidden/>
    <w:unhideWhenUsed/>
    <w:rsid w:val="00FB24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link w:val="aff4"/>
    <w:uiPriority w:val="99"/>
    <w:semiHidden/>
    <w:rsid w:val="00FB24AB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aff6">
    <w:name w:val="Plain Text"/>
    <w:basedOn w:val="a6"/>
    <w:link w:val="aff7"/>
    <w:uiPriority w:val="99"/>
    <w:semiHidden/>
    <w:unhideWhenUsed/>
    <w:rsid w:val="00FB24AB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link w:val="aff6"/>
    <w:uiPriority w:val="99"/>
    <w:semiHidden/>
    <w:rsid w:val="00FB24AB"/>
    <w:rPr>
      <w:rFonts w:ascii="Courier New" w:hAnsi="Courier New" w:cs="Courier New"/>
      <w:sz w:val="20"/>
      <w:szCs w:val="20"/>
      <w:lang w:val="ru-RU" w:eastAsia="ru-RU"/>
    </w:rPr>
  </w:style>
  <w:style w:type="paragraph" w:styleId="aff8">
    <w:name w:val="annotation subject"/>
    <w:basedOn w:val="af0"/>
    <w:next w:val="af0"/>
    <w:link w:val="aff9"/>
    <w:uiPriority w:val="99"/>
    <w:semiHidden/>
    <w:unhideWhenUsed/>
    <w:rsid w:val="00FB24AB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FB24AB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fa">
    <w:name w:val="Balloon Text"/>
    <w:basedOn w:val="a6"/>
    <w:link w:val="affb"/>
    <w:uiPriority w:val="99"/>
    <w:semiHidden/>
    <w:unhideWhenUsed/>
    <w:rsid w:val="00FB24AB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FB24AB"/>
    <w:rPr>
      <w:rFonts w:ascii="Tahoma" w:hAnsi="Tahoma" w:cs="Tahoma"/>
      <w:sz w:val="16"/>
      <w:szCs w:val="16"/>
      <w:lang w:val="ru-RU" w:eastAsia="ru-RU"/>
    </w:rPr>
  </w:style>
  <w:style w:type="paragraph" w:styleId="affc">
    <w:name w:val="No Spacing"/>
    <w:uiPriority w:val="1"/>
    <w:qFormat/>
    <w:rsid w:val="00FB24AB"/>
    <w:rPr>
      <w:rFonts w:eastAsia="SimSun" w:cs="F"/>
      <w:sz w:val="22"/>
      <w:szCs w:val="22"/>
      <w:lang w:val="ru-RU" w:eastAsia="ru-RU"/>
    </w:rPr>
  </w:style>
  <w:style w:type="character" w:customStyle="1" w:styleId="affd">
    <w:name w:val="Абзац списка Знак"/>
    <w:aliases w:val="Ненумерованный список Знак"/>
    <w:link w:val="a5"/>
    <w:uiPriority w:val="34"/>
    <w:qFormat/>
    <w:locked/>
    <w:rsid w:val="005F4176"/>
    <w:rPr>
      <w:rFonts w:ascii="Times New Roman" w:eastAsia="Calibri" w:hAnsi="Times New Roman"/>
      <w:sz w:val="28"/>
      <w:szCs w:val="28"/>
      <w:lang w:val="ru-RU"/>
    </w:rPr>
  </w:style>
  <w:style w:type="paragraph" w:styleId="a5">
    <w:name w:val="List Paragraph"/>
    <w:aliases w:val="Ненумерованный список"/>
    <w:basedOn w:val="a6"/>
    <w:link w:val="affd"/>
    <w:uiPriority w:val="34"/>
    <w:qFormat/>
    <w:rsid w:val="005F4176"/>
    <w:pPr>
      <w:numPr>
        <w:numId w:val="6"/>
      </w:numPr>
      <w:tabs>
        <w:tab w:val="left" w:pos="993"/>
      </w:tabs>
      <w:spacing w:line="360" w:lineRule="auto"/>
      <w:ind w:left="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2b">
    <w:name w:val="Quote"/>
    <w:basedOn w:val="a6"/>
    <w:next w:val="a6"/>
    <w:link w:val="2c"/>
    <w:uiPriority w:val="29"/>
    <w:rsid w:val="00FB24AB"/>
    <w:pPr>
      <w:ind w:left="720" w:right="720"/>
    </w:pPr>
    <w:rPr>
      <w:i/>
    </w:rPr>
  </w:style>
  <w:style w:type="character" w:customStyle="1" w:styleId="2c">
    <w:name w:val="Цитата 2 Знак"/>
    <w:link w:val="2b"/>
    <w:uiPriority w:val="29"/>
    <w:rsid w:val="00FB24AB"/>
    <w:rPr>
      <w:rFonts w:ascii="Times New Roman" w:hAnsi="Times New Roman" w:cs="Times New Roman"/>
      <w:i/>
      <w:sz w:val="24"/>
      <w:szCs w:val="24"/>
      <w:lang w:val="ru-RU" w:eastAsia="ru-RU"/>
    </w:rPr>
  </w:style>
  <w:style w:type="paragraph" w:styleId="affe">
    <w:name w:val="Intense Quote"/>
    <w:basedOn w:val="a6"/>
    <w:next w:val="a6"/>
    <w:link w:val="afff"/>
    <w:uiPriority w:val="30"/>
    <w:rsid w:val="00FB24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">
    <w:name w:val="Выделенная цитата Знак"/>
    <w:link w:val="affe"/>
    <w:uiPriority w:val="30"/>
    <w:rsid w:val="00FB24AB"/>
    <w:rPr>
      <w:rFonts w:ascii="Times New Roman" w:hAnsi="Times New Roman" w:cs="Times New Roman"/>
      <w:i/>
      <w:sz w:val="24"/>
      <w:szCs w:val="24"/>
      <w:shd w:val="clear" w:color="auto" w:fill="F2F2F2"/>
      <w:lang w:val="ru-RU" w:eastAsia="ru-RU"/>
    </w:rPr>
  </w:style>
  <w:style w:type="paragraph" w:styleId="afff0">
    <w:name w:val="TOC Heading"/>
    <w:basedOn w:val="11"/>
    <w:next w:val="a6"/>
    <w:uiPriority w:val="39"/>
    <w:unhideWhenUsed/>
    <w:qFormat/>
    <w:rsid w:val="00FB24AB"/>
    <w:pPr>
      <w:keepNext w:val="0"/>
      <w:shd w:val="clear" w:color="auto" w:fill="FFFFFF"/>
      <w:tabs>
        <w:tab w:val="clear" w:pos="3393"/>
      </w:tabs>
      <w:spacing w:after="240" w:line="276" w:lineRule="auto"/>
      <w:ind w:firstLine="397"/>
      <w:outlineLvl w:val="9"/>
    </w:pPr>
    <w:rPr>
      <w:rFonts w:eastAsia="MS Mincho"/>
      <w:caps/>
      <w:color w:val="auto"/>
      <w:spacing w:val="2"/>
      <w:kern w:val="0"/>
    </w:rPr>
  </w:style>
  <w:style w:type="paragraph" w:customStyle="1" w:styleId="afff1">
    <w:name w:val="Чертежный"/>
    <w:rsid w:val="00FB24AB"/>
    <w:pPr>
      <w:jc w:val="both"/>
    </w:pPr>
    <w:rPr>
      <w:rFonts w:ascii="ISOCPEUR" w:hAnsi="ISOCPEUR"/>
      <w:i/>
      <w:sz w:val="28"/>
      <w:szCs w:val="22"/>
      <w:lang w:val="uk-UA" w:eastAsia="ru-RU"/>
    </w:rPr>
  </w:style>
  <w:style w:type="paragraph" w:customStyle="1" w:styleId="17">
    <w:name w:val="Обычный1"/>
    <w:uiPriority w:val="99"/>
    <w:rsid w:val="00FB24AB"/>
    <w:pPr>
      <w:widowControl w:val="0"/>
      <w:ind w:left="120"/>
      <w:jc w:val="both"/>
    </w:pPr>
    <w:rPr>
      <w:rFonts w:ascii="Times New Roman" w:hAnsi="Times New Roman"/>
      <w:szCs w:val="22"/>
      <w:lang w:val="ru-RU" w:eastAsia="ru-RU"/>
    </w:rPr>
  </w:style>
  <w:style w:type="paragraph" w:customStyle="1" w:styleId="2d">
    <w:name w:val="Обычный2"/>
    <w:uiPriority w:val="99"/>
    <w:rsid w:val="00FB24AB"/>
    <w:pPr>
      <w:widowControl w:val="0"/>
      <w:ind w:left="120"/>
      <w:jc w:val="both"/>
    </w:pPr>
    <w:rPr>
      <w:rFonts w:ascii="Times New Roman" w:hAnsi="Times New Roman"/>
      <w:szCs w:val="22"/>
      <w:lang w:val="ru-RU" w:eastAsia="ru-RU"/>
    </w:rPr>
  </w:style>
  <w:style w:type="paragraph" w:customStyle="1" w:styleId="18">
    <w:name w:val="1"/>
    <w:basedOn w:val="a6"/>
    <w:uiPriority w:val="99"/>
    <w:rsid w:val="00FB24AB"/>
    <w:pPr>
      <w:shd w:val="clear" w:color="auto" w:fill="FFFFFF"/>
      <w:spacing w:line="360" w:lineRule="auto"/>
      <w:ind w:firstLine="709"/>
    </w:pPr>
    <w:rPr>
      <w:color w:val="000000"/>
      <w:sz w:val="28"/>
      <w:szCs w:val="28"/>
    </w:rPr>
  </w:style>
  <w:style w:type="paragraph" w:customStyle="1" w:styleId="19">
    <w:name w:val="Абзац списка1"/>
    <w:basedOn w:val="a6"/>
    <w:uiPriority w:val="99"/>
    <w:rsid w:val="00FB24AB"/>
    <w:pPr>
      <w:ind w:left="720"/>
      <w:contextualSpacing/>
    </w:pPr>
  </w:style>
  <w:style w:type="paragraph" w:customStyle="1" w:styleId="ConsNormal">
    <w:name w:val="ConsNormal"/>
    <w:uiPriority w:val="99"/>
    <w:rsid w:val="00FB24AB"/>
    <w:pPr>
      <w:widowControl w:val="0"/>
      <w:ind w:firstLine="720"/>
    </w:pPr>
    <w:rPr>
      <w:rFonts w:ascii="Arial" w:hAnsi="Arial" w:cs="Arial"/>
      <w:szCs w:val="22"/>
      <w:lang w:val="ru-RU" w:eastAsia="ru-RU"/>
    </w:rPr>
  </w:style>
  <w:style w:type="character" w:customStyle="1" w:styleId="1a">
    <w:name w:val="Стиль1 Знак"/>
    <w:link w:val="10"/>
    <w:uiPriority w:val="99"/>
    <w:locked/>
    <w:rsid w:val="00FB24AB"/>
    <w:rPr>
      <w:rFonts w:ascii="Times New Roman" w:hAnsi="Times New Roman"/>
      <w:b/>
      <w:sz w:val="24"/>
      <w:szCs w:val="24"/>
      <w:lang w:val="ru-RU" w:eastAsia="ru-RU"/>
    </w:rPr>
  </w:style>
  <w:style w:type="paragraph" w:customStyle="1" w:styleId="10">
    <w:name w:val="Стиль1"/>
    <w:basedOn w:val="a6"/>
    <w:link w:val="1a"/>
    <w:uiPriority w:val="99"/>
    <w:qFormat/>
    <w:rsid w:val="00FB24AB"/>
    <w:pPr>
      <w:numPr>
        <w:numId w:val="2"/>
      </w:numPr>
      <w:jc w:val="both"/>
    </w:pPr>
    <w:rPr>
      <w:b/>
    </w:rPr>
  </w:style>
  <w:style w:type="paragraph" w:customStyle="1" w:styleId="afff2">
    <w:name w:val="текст сноски"/>
    <w:basedOn w:val="a6"/>
    <w:uiPriority w:val="99"/>
    <w:rsid w:val="00FB24AB"/>
    <w:rPr>
      <w:sz w:val="20"/>
      <w:szCs w:val="20"/>
    </w:rPr>
  </w:style>
  <w:style w:type="paragraph" w:customStyle="1" w:styleId="Standard">
    <w:name w:val="Standard"/>
    <w:uiPriority w:val="99"/>
    <w:rsid w:val="00FB24AB"/>
    <w:pPr>
      <w:spacing w:after="200" w:line="276" w:lineRule="auto"/>
    </w:pPr>
    <w:rPr>
      <w:rFonts w:eastAsia="SimSun" w:cs="F"/>
      <w:sz w:val="22"/>
      <w:szCs w:val="22"/>
      <w:lang w:val="ru-RU" w:eastAsia="ru-RU"/>
    </w:rPr>
  </w:style>
  <w:style w:type="paragraph" w:customStyle="1" w:styleId="afff3">
    <w:name w:val="Абзац"/>
    <w:basedOn w:val="a6"/>
    <w:uiPriority w:val="99"/>
    <w:rsid w:val="00FB24AB"/>
    <w:pPr>
      <w:spacing w:line="360" w:lineRule="auto"/>
      <w:ind w:firstLine="851"/>
    </w:pPr>
    <w:rPr>
      <w:sz w:val="28"/>
      <w:szCs w:val="28"/>
    </w:rPr>
  </w:style>
  <w:style w:type="character" w:customStyle="1" w:styleId="afff4">
    <w:name w:val="Формула Знак"/>
    <w:link w:val="afff5"/>
    <w:locked/>
    <w:rsid w:val="00FB24AB"/>
    <w:rPr>
      <w:sz w:val="28"/>
      <w:szCs w:val="20"/>
    </w:rPr>
  </w:style>
  <w:style w:type="paragraph" w:customStyle="1" w:styleId="afff5">
    <w:name w:val="Формула"/>
    <w:basedOn w:val="a6"/>
    <w:link w:val="afff4"/>
    <w:rsid w:val="00FB24AB"/>
    <w:pPr>
      <w:spacing w:line="360" w:lineRule="auto"/>
      <w:jc w:val="center"/>
    </w:pPr>
    <w:rPr>
      <w:rFonts w:ascii="Calibri" w:hAnsi="Calibri"/>
      <w:sz w:val="28"/>
      <w:szCs w:val="20"/>
    </w:rPr>
  </w:style>
  <w:style w:type="paragraph" w:customStyle="1" w:styleId="xl24">
    <w:name w:val="xl24"/>
    <w:basedOn w:val="a6"/>
    <w:uiPriority w:val="99"/>
    <w:rsid w:val="00FB24AB"/>
    <w:pPr>
      <w:spacing w:before="100" w:beforeAutospacing="1" w:after="100" w:afterAutospacing="1"/>
      <w:jc w:val="center"/>
    </w:pPr>
  </w:style>
  <w:style w:type="character" w:customStyle="1" w:styleId="afff6">
    <w:name w:val="Таблица данные Знак"/>
    <w:link w:val="afff7"/>
    <w:locked/>
    <w:rsid w:val="00FB24AB"/>
    <w:rPr>
      <w:rFonts w:ascii="Calibri" w:hAnsi="Calibri" w:cs="Calibri"/>
      <w:sz w:val="28"/>
      <w:szCs w:val="24"/>
      <w:lang w:val="uk-UA"/>
    </w:rPr>
  </w:style>
  <w:style w:type="paragraph" w:customStyle="1" w:styleId="afff7">
    <w:name w:val="Таблица данные"/>
    <w:basedOn w:val="afc"/>
    <w:link w:val="afff6"/>
    <w:rsid w:val="00FB24AB"/>
    <w:pPr>
      <w:spacing w:before="60" w:after="60" w:line="240" w:lineRule="auto"/>
      <w:jc w:val="center"/>
    </w:pPr>
    <w:rPr>
      <w:sz w:val="28"/>
      <w:szCs w:val="24"/>
      <w:lang w:val="uk-UA"/>
    </w:rPr>
  </w:style>
  <w:style w:type="paragraph" w:customStyle="1" w:styleId="a4">
    <w:name w:val="курс_нумер"/>
    <w:basedOn w:val="a6"/>
    <w:uiPriority w:val="99"/>
    <w:rsid w:val="00FB24AB"/>
    <w:pPr>
      <w:numPr>
        <w:numId w:val="3"/>
      </w:numPr>
      <w:spacing w:line="360" w:lineRule="auto"/>
      <w:jc w:val="both"/>
    </w:pPr>
    <w:rPr>
      <w:sz w:val="28"/>
      <w:lang w:val="uk-UA"/>
    </w:rPr>
  </w:style>
  <w:style w:type="paragraph" w:customStyle="1" w:styleId="afff8">
    <w:name w:val="Курсовой"/>
    <w:basedOn w:val="a6"/>
    <w:uiPriority w:val="99"/>
    <w:semiHidden/>
    <w:rsid w:val="00FB24AB"/>
    <w:pPr>
      <w:spacing w:line="360" w:lineRule="auto"/>
      <w:ind w:firstLine="709"/>
      <w:jc w:val="both"/>
    </w:pPr>
    <w:rPr>
      <w:sz w:val="28"/>
      <w:lang w:val="uk-UA"/>
    </w:rPr>
  </w:style>
  <w:style w:type="paragraph" w:customStyle="1" w:styleId="afff9">
    <w:name w:val="методичка"/>
    <w:basedOn w:val="a6"/>
    <w:uiPriority w:val="99"/>
    <w:rsid w:val="00FB24AB"/>
    <w:pPr>
      <w:spacing w:line="360" w:lineRule="auto"/>
      <w:ind w:firstLine="709"/>
      <w:jc w:val="both"/>
    </w:pPr>
    <w:rPr>
      <w:sz w:val="30"/>
      <w:lang w:val="uk-UA"/>
    </w:rPr>
  </w:style>
  <w:style w:type="paragraph" w:customStyle="1" w:styleId="afffa">
    <w:name w:val="Рисунок"/>
    <w:next w:val="a6"/>
    <w:link w:val="afffb"/>
    <w:qFormat/>
    <w:rsid w:val="00FB24AB"/>
    <w:pPr>
      <w:keepNext/>
      <w:tabs>
        <w:tab w:val="left" w:pos="1080"/>
      </w:tabs>
      <w:ind w:left="1080" w:hanging="359"/>
    </w:pPr>
    <w:rPr>
      <w:rFonts w:ascii="Times New Roman" w:hAnsi="Times New Roman"/>
      <w:b/>
      <w:i/>
      <w:sz w:val="24"/>
      <w:szCs w:val="24"/>
      <w:lang w:val="ru-RU" w:eastAsia="ru-RU"/>
    </w:rPr>
  </w:style>
  <w:style w:type="paragraph" w:customStyle="1" w:styleId="afffc">
    <w:name w:val="Таблица список"/>
    <w:basedOn w:val="afff7"/>
    <w:uiPriority w:val="99"/>
    <w:rsid w:val="00FB24AB"/>
    <w:pPr>
      <w:spacing w:before="120" w:after="120"/>
      <w:jc w:val="left"/>
    </w:pPr>
    <w:rPr>
      <w:rFonts w:ascii="Times New Roman" w:hAnsi="Times New Roman"/>
    </w:rPr>
  </w:style>
  <w:style w:type="paragraph" w:customStyle="1" w:styleId="afffd">
    <w:name w:val="Таблица название"/>
    <w:basedOn w:val="afff7"/>
    <w:next w:val="afff7"/>
    <w:uiPriority w:val="99"/>
    <w:rsid w:val="00FB24AB"/>
    <w:pPr>
      <w:spacing w:before="240" w:after="240" w:line="360" w:lineRule="auto"/>
      <w:ind w:left="2381" w:hanging="1700"/>
      <w:jc w:val="left"/>
    </w:pPr>
    <w:rPr>
      <w:rFonts w:ascii="Times New Roman" w:hAnsi="Times New Roman"/>
    </w:rPr>
  </w:style>
  <w:style w:type="character" w:customStyle="1" w:styleId="afffe">
    <w:name w:val="ТИТУЛ Знак"/>
    <w:link w:val="affff"/>
    <w:locked/>
    <w:rsid w:val="00FB24AB"/>
    <w:rPr>
      <w:sz w:val="28"/>
      <w:szCs w:val="24"/>
      <w:lang w:val="uk-UA"/>
    </w:rPr>
  </w:style>
  <w:style w:type="paragraph" w:customStyle="1" w:styleId="affff">
    <w:name w:val="ТИТУЛ"/>
    <w:basedOn w:val="afc"/>
    <w:link w:val="afffe"/>
    <w:rsid w:val="00FB24AB"/>
    <w:pPr>
      <w:spacing w:before="60" w:after="60" w:line="360" w:lineRule="auto"/>
      <w:jc w:val="right"/>
    </w:pPr>
    <w:rPr>
      <w:sz w:val="28"/>
      <w:szCs w:val="24"/>
      <w:lang w:val="uk-UA"/>
    </w:rPr>
  </w:style>
  <w:style w:type="character" w:customStyle="1" w:styleId="affff0">
    <w:name w:val="Основной текст_"/>
    <w:link w:val="42"/>
    <w:locked/>
    <w:rsid w:val="00FB24AB"/>
    <w:rPr>
      <w:sz w:val="27"/>
      <w:szCs w:val="27"/>
      <w:shd w:val="clear" w:color="auto" w:fill="FFFFFF"/>
    </w:rPr>
  </w:style>
  <w:style w:type="paragraph" w:customStyle="1" w:styleId="42">
    <w:name w:val="Основной текст4"/>
    <w:basedOn w:val="a6"/>
    <w:link w:val="affff0"/>
    <w:rsid w:val="00FB24AB"/>
    <w:pPr>
      <w:widowControl w:val="0"/>
      <w:shd w:val="clear" w:color="auto" w:fill="FFFFFF"/>
      <w:spacing w:before="300" w:after="180" w:line="370" w:lineRule="exact"/>
      <w:ind w:hanging="1439"/>
      <w:jc w:val="both"/>
    </w:pPr>
    <w:rPr>
      <w:rFonts w:ascii="Calibri" w:hAnsi="Calibri"/>
      <w:sz w:val="27"/>
      <w:szCs w:val="27"/>
    </w:rPr>
  </w:style>
  <w:style w:type="paragraph" w:customStyle="1" w:styleId="1b">
    <w:name w:val="Заголовок1"/>
    <w:basedOn w:val="a6"/>
    <w:next w:val="a6"/>
    <w:uiPriority w:val="10"/>
    <w:qFormat/>
    <w:rsid w:val="00FB24AB"/>
    <w:pPr>
      <w:contextualSpacing/>
      <w:jc w:val="both"/>
    </w:pPr>
    <w:rPr>
      <w:rFonts w:ascii="Calibri Light" w:hAnsi="Calibri Light"/>
      <w:spacing w:val="-9"/>
      <w:sz w:val="56"/>
      <w:szCs w:val="56"/>
      <w:lang w:eastAsia="en-US"/>
    </w:rPr>
  </w:style>
  <w:style w:type="paragraph" w:customStyle="1" w:styleId="affff1">
    <w:name w:val="Таблица"/>
    <w:basedOn w:val="a6"/>
    <w:link w:val="affff2"/>
    <w:qFormat/>
    <w:rsid w:val="00FB24AB"/>
    <w:pPr>
      <w:keepNext/>
      <w:spacing w:line="360" w:lineRule="auto"/>
      <w:ind w:right="96" w:firstLine="397"/>
      <w:jc w:val="right"/>
    </w:pPr>
    <w:rPr>
      <w:sz w:val="28"/>
      <w:szCs w:val="28"/>
      <w:lang w:val="en-US"/>
    </w:rPr>
  </w:style>
  <w:style w:type="paragraph" w:customStyle="1" w:styleId="43">
    <w:name w:val="заголовок 4"/>
    <w:basedOn w:val="a6"/>
    <w:next w:val="a6"/>
    <w:uiPriority w:val="99"/>
    <w:rsid w:val="00FB24AB"/>
    <w:pPr>
      <w:keepNext/>
      <w:spacing w:line="360" w:lineRule="auto"/>
      <w:ind w:left="720" w:firstLine="397"/>
      <w:jc w:val="both"/>
      <w:outlineLvl w:val="3"/>
    </w:pPr>
    <w:rPr>
      <w:i/>
      <w:iCs/>
      <w:sz w:val="28"/>
    </w:rPr>
  </w:style>
  <w:style w:type="paragraph" w:customStyle="1" w:styleId="1c">
    <w:name w:val="заголовок 1"/>
    <w:basedOn w:val="a6"/>
    <w:next w:val="a6"/>
    <w:uiPriority w:val="99"/>
    <w:rsid w:val="00FB24AB"/>
    <w:pPr>
      <w:keepNext/>
      <w:spacing w:before="240" w:after="60" w:line="360" w:lineRule="auto"/>
      <w:ind w:firstLine="397"/>
      <w:jc w:val="center"/>
      <w:outlineLvl w:val="0"/>
    </w:pPr>
    <w:rPr>
      <w:sz w:val="28"/>
    </w:rPr>
  </w:style>
  <w:style w:type="paragraph" w:customStyle="1" w:styleId="1d">
    <w:name w:val="оглавление 1"/>
    <w:basedOn w:val="a6"/>
    <w:next w:val="a6"/>
    <w:uiPriority w:val="99"/>
    <w:rsid w:val="00FB24AB"/>
    <w:pPr>
      <w:spacing w:before="120" w:line="360" w:lineRule="auto"/>
      <w:ind w:firstLine="397"/>
      <w:jc w:val="both"/>
    </w:pPr>
    <w:rPr>
      <w:b/>
      <w:bCs/>
      <w:i/>
      <w:iCs/>
      <w:sz w:val="28"/>
    </w:rPr>
  </w:style>
  <w:style w:type="paragraph" w:customStyle="1" w:styleId="210">
    <w:name w:val="Основной текст с отступом 21"/>
    <w:basedOn w:val="a6"/>
    <w:uiPriority w:val="99"/>
    <w:rsid w:val="00FB24AB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Heading">
    <w:name w:val="Heading"/>
    <w:uiPriority w:val="99"/>
    <w:rsid w:val="00FB24AB"/>
    <w:rPr>
      <w:rFonts w:ascii="Arial" w:hAnsi="Arial"/>
      <w:b/>
      <w:sz w:val="22"/>
      <w:szCs w:val="22"/>
      <w:lang w:val="ru-RU" w:eastAsia="ru-RU"/>
    </w:rPr>
  </w:style>
  <w:style w:type="paragraph" w:customStyle="1" w:styleId="220">
    <w:name w:val="Основной текст с отступом 22"/>
    <w:basedOn w:val="a6"/>
    <w:uiPriority w:val="99"/>
    <w:rsid w:val="00FB24AB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230">
    <w:name w:val="Основной текст с отступом 23"/>
    <w:basedOn w:val="a6"/>
    <w:uiPriority w:val="99"/>
    <w:rsid w:val="00FB24AB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imgcaption">
    <w:name w:val="imgcaption"/>
    <w:basedOn w:val="a6"/>
    <w:uiPriority w:val="99"/>
    <w:rsid w:val="00FB24AB"/>
    <w:pPr>
      <w:spacing w:before="100" w:beforeAutospacing="1" w:after="100" w:afterAutospacing="1" w:line="360" w:lineRule="auto"/>
      <w:ind w:firstLine="397"/>
      <w:jc w:val="both"/>
    </w:pPr>
  </w:style>
  <w:style w:type="paragraph" w:customStyle="1" w:styleId="heading0">
    <w:name w:val="heading"/>
    <w:basedOn w:val="a6"/>
    <w:uiPriority w:val="99"/>
    <w:rsid w:val="00FB24AB"/>
    <w:pPr>
      <w:spacing w:before="100" w:beforeAutospacing="1" w:after="100" w:afterAutospacing="1" w:line="360" w:lineRule="auto"/>
      <w:ind w:firstLine="397"/>
      <w:jc w:val="both"/>
    </w:pPr>
  </w:style>
  <w:style w:type="character" w:customStyle="1" w:styleId="affff3">
    <w:name w:val="Титульник Знак"/>
    <w:link w:val="affff4"/>
    <w:locked/>
    <w:rsid w:val="00FB24AB"/>
    <w:rPr>
      <w:sz w:val="28"/>
      <w:szCs w:val="28"/>
    </w:rPr>
  </w:style>
  <w:style w:type="paragraph" w:customStyle="1" w:styleId="affff4">
    <w:name w:val="Титульник"/>
    <w:basedOn w:val="a6"/>
    <w:link w:val="affff3"/>
    <w:rsid w:val="00FB24AB"/>
    <w:pPr>
      <w:spacing w:line="360" w:lineRule="auto"/>
      <w:ind w:firstLine="397"/>
      <w:jc w:val="both"/>
    </w:pPr>
    <w:rPr>
      <w:rFonts w:ascii="Calibri" w:hAnsi="Calibri"/>
      <w:sz w:val="28"/>
      <w:szCs w:val="28"/>
      <w:lang w:val="en-US" w:eastAsia="en-US"/>
    </w:rPr>
  </w:style>
  <w:style w:type="character" w:customStyle="1" w:styleId="affff5">
    <w:name w:val="Табличный Знак"/>
    <w:link w:val="affff6"/>
    <w:locked/>
    <w:rsid w:val="00FB24AB"/>
    <w:rPr>
      <w:sz w:val="24"/>
      <w:szCs w:val="24"/>
    </w:rPr>
  </w:style>
  <w:style w:type="paragraph" w:customStyle="1" w:styleId="affff6">
    <w:name w:val="Табличный"/>
    <w:basedOn w:val="a6"/>
    <w:link w:val="affff5"/>
    <w:rsid w:val="00FB24AB"/>
    <w:pPr>
      <w:spacing w:line="360" w:lineRule="auto"/>
      <w:jc w:val="center"/>
    </w:pPr>
    <w:rPr>
      <w:rFonts w:ascii="Calibri" w:hAnsi="Calibri"/>
      <w:lang w:val="en-US" w:eastAsia="en-US"/>
    </w:rPr>
  </w:style>
  <w:style w:type="paragraph" w:customStyle="1" w:styleId="a">
    <w:name w:val="список"/>
    <w:basedOn w:val="a6"/>
    <w:next w:val="a6"/>
    <w:rsid w:val="00FB24AB"/>
    <w:pPr>
      <w:numPr>
        <w:numId w:val="4"/>
      </w:numPr>
      <w:tabs>
        <w:tab w:val="left" w:pos="1040"/>
      </w:tabs>
      <w:spacing w:line="360" w:lineRule="auto"/>
      <w:jc w:val="both"/>
    </w:pPr>
    <w:rPr>
      <w:sz w:val="28"/>
      <w:szCs w:val="20"/>
    </w:rPr>
  </w:style>
  <w:style w:type="paragraph" w:customStyle="1" w:styleId="desc45">
    <w:name w:val="desc45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046">
    <w:name w:val="desc046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46">
    <w:name w:val="desc46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047">
    <w:name w:val="desc047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47">
    <w:name w:val="desc47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048">
    <w:name w:val="desc048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48">
    <w:name w:val="desc48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049">
    <w:name w:val="desc049"/>
    <w:basedOn w:val="a6"/>
    <w:uiPriority w:val="99"/>
    <w:rsid w:val="00FB24AB"/>
    <w:pPr>
      <w:spacing w:before="100" w:beforeAutospacing="1" w:after="100" w:afterAutospacing="1"/>
    </w:pPr>
  </w:style>
  <w:style w:type="paragraph" w:customStyle="1" w:styleId="desc49">
    <w:name w:val="desc49"/>
    <w:basedOn w:val="a6"/>
    <w:uiPriority w:val="99"/>
    <w:rsid w:val="00FB24AB"/>
    <w:pPr>
      <w:spacing w:before="100" w:beforeAutospacing="1" w:after="100" w:afterAutospacing="1"/>
    </w:pPr>
  </w:style>
  <w:style w:type="character" w:customStyle="1" w:styleId="Bodytext6">
    <w:name w:val="Body text (6)_"/>
    <w:link w:val="Bodytext60"/>
    <w:locked/>
    <w:rsid w:val="00FB24AB"/>
    <w:rPr>
      <w:b/>
      <w:bCs/>
      <w:sz w:val="34"/>
      <w:szCs w:val="34"/>
      <w:shd w:val="clear" w:color="auto" w:fill="FFFFFF"/>
    </w:rPr>
  </w:style>
  <w:style w:type="paragraph" w:customStyle="1" w:styleId="Bodytext60">
    <w:name w:val="Body text (6)"/>
    <w:basedOn w:val="a6"/>
    <w:link w:val="Bodytext6"/>
    <w:rsid w:val="00FB24AB"/>
    <w:pPr>
      <w:widowControl w:val="0"/>
      <w:shd w:val="clear" w:color="auto" w:fill="FFFFFF"/>
      <w:spacing w:before="180" w:after="180" w:line="0" w:lineRule="atLeast"/>
    </w:pPr>
    <w:rPr>
      <w:rFonts w:ascii="Calibri" w:hAnsi="Calibri"/>
      <w:b/>
      <w:bCs/>
      <w:sz w:val="34"/>
      <w:szCs w:val="34"/>
      <w:lang w:val="en-US" w:eastAsia="en-US"/>
    </w:rPr>
  </w:style>
  <w:style w:type="character" w:customStyle="1" w:styleId="Bodytext7">
    <w:name w:val="Body text (7)_"/>
    <w:link w:val="Bodytext70"/>
    <w:locked/>
    <w:rsid w:val="00FB24AB"/>
    <w:rPr>
      <w:b/>
      <w:bCs/>
      <w:shd w:val="clear" w:color="auto" w:fill="FFFFFF"/>
    </w:rPr>
  </w:style>
  <w:style w:type="paragraph" w:customStyle="1" w:styleId="Bodytext70">
    <w:name w:val="Body text (7)"/>
    <w:basedOn w:val="a6"/>
    <w:link w:val="Bodytext7"/>
    <w:rsid w:val="00FB24AB"/>
    <w:pPr>
      <w:widowControl w:val="0"/>
      <w:shd w:val="clear" w:color="auto" w:fill="FFFFFF"/>
      <w:spacing w:before="120" w:line="408" w:lineRule="exact"/>
    </w:pPr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Bodytext8">
    <w:name w:val="Body text (8)_"/>
    <w:link w:val="Bodytext80"/>
    <w:locked/>
    <w:rsid w:val="00FB24AB"/>
    <w:rPr>
      <w:b/>
      <w:bCs/>
      <w:sz w:val="52"/>
      <w:szCs w:val="52"/>
      <w:shd w:val="clear" w:color="auto" w:fill="FFFFFF"/>
    </w:rPr>
  </w:style>
  <w:style w:type="paragraph" w:customStyle="1" w:styleId="Bodytext80">
    <w:name w:val="Body text (8)"/>
    <w:basedOn w:val="a6"/>
    <w:link w:val="Bodytext8"/>
    <w:rsid w:val="00FB24AB"/>
    <w:pPr>
      <w:widowControl w:val="0"/>
      <w:shd w:val="clear" w:color="auto" w:fill="FFFFFF"/>
      <w:spacing w:before="420" w:after="120" w:line="0" w:lineRule="atLeast"/>
      <w:jc w:val="center"/>
    </w:pPr>
    <w:rPr>
      <w:rFonts w:ascii="Calibri" w:hAnsi="Calibri"/>
      <w:b/>
      <w:bCs/>
      <w:sz w:val="52"/>
      <w:szCs w:val="52"/>
      <w:lang w:val="en-US" w:eastAsia="en-US"/>
    </w:rPr>
  </w:style>
  <w:style w:type="character" w:customStyle="1" w:styleId="Bodytext9">
    <w:name w:val="Body text (9)_"/>
    <w:link w:val="Bodytext90"/>
    <w:locked/>
    <w:rsid w:val="00FB24AB"/>
    <w:rPr>
      <w:b/>
      <w:bCs/>
      <w:sz w:val="18"/>
      <w:szCs w:val="18"/>
      <w:shd w:val="clear" w:color="auto" w:fill="FFFFFF"/>
    </w:rPr>
  </w:style>
  <w:style w:type="paragraph" w:customStyle="1" w:styleId="Bodytext90">
    <w:name w:val="Body text (9)"/>
    <w:basedOn w:val="a6"/>
    <w:link w:val="Bodytext9"/>
    <w:rsid w:val="00FB24AB"/>
    <w:pPr>
      <w:widowControl w:val="0"/>
      <w:shd w:val="clear" w:color="auto" w:fill="FFFFFF"/>
      <w:spacing w:after="420" w:line="0" w:lineRule="atLeast"/>
      <w:jc w:val="right"/>
    </w:pPr>
    <w:rPr>
      <w:rFonts w:ascii="Calibri" w:hAnsi="Calibri"/>
      <w:b/>
      <w:bCs/>
      <w:sz w:val="18"/>
      <w:szCs w:val="18"/>
      <w:lang w:val="en-US" w:eastAsia="en-US"/>
    </w:rPr>
  </w:style>
  <w:style w:type="character" w:customStyle="1" w:styleId="Bodytext10">
    <w:name w:val="Body text (10)_"/>
    <w:link w:val="Bodytext100"/>
    <w:locked/>
    <w:rsid w:val="00FB24AB"/>
    <w:rPr>
      <w:i/>
      <w:iCs/>
      <w:shd w:val="clear" w:color="auto" w:fill="FFFFFF"/>
    </w:rPr>
  </w:style>
  <w:style w:type="paragraph" w:customStyle="1" w:styleId="Bodytext100">
    <w:name w:val="Body text (10)"/>
    <w:basedOn w:val="a6"/>
    <w:link w:val="Bodytext10"/>
    <w:rsid w:val="00FB24AB"/>
    <w:pPr>
      <w:widowControl w:val="0"/>
      <w:shd w:val="clear" w:color="auto" w:fill="FFFFFF"/>
      <w:spacing w:before="60" w:after="540" w:line="0" w:lineRule="atLeast"/>
    </w:pPr>
    <w:rPr>
      <w:rFonts w:ascii="Calibri" w:hAnsi="Calibri"/>
      <w:i/>
      <w:iCs/>
      <w:sz w:val="22"/>
      <w:szCs w:val="22"/>
      <w:lang w:val="en-US" w:eastAsia="en-US"/>
    </w:rPr>
  </w:style>
  <w:style w:type="character" w:styleId="affff7">
    <w:name w:val="footnote reference"/>
    <w:semiHidden/>
    <w:unhideWhenUsed/>
    <w:rsid w:val="00FB24AB"/>
    <w:rPr>
      <w:vertAlign w:val="superscript"/>
    </w:rPr>
  </w:style>
  <w:style w:type="character" w:styleId="affff8">
    <w:name w:val="annotation reference"/>
    <w:uiPriority w:val="99"/>
    <w:semiHidden/>
    <w:unhideWhenUsed/>
    <w:rsid w:val="00FB24AB"/>
    <w:rPr>
      <w:sz w:val="16"/>
      <w:szCs w:val="16"/>
    </w:rPr>
  </w:style>
  <w:style w:type="character" w:styleId="affff9">
    <w:name w:val="endnote reference"/>
    <w:uiPriority w:val="99"/>
    <w:semiHidden/>
    <w:unhideWhenUsed/>
    <w:rsid w:val="00FB24AB"/>
    <w:rPr>
      <w:vertAlign w:val="superscript"/>
    </w:rPr>
  </w:style>
  <w:style w:type="character" w:styleId="affffa">
    <w:name w:val="Placeholder Text"/>
    <w:uiPriority w:val="99"/>
    <w:semiHidden/>
    <w:rsid w:val="00FB24AB"/>
    <w:rPr>
      <w:color w:val="808080"/>
    </w:rPr>
  </w:style>
  <w:style w:type="character" w:customStyle="1" w:styleId="Heading1Char">
    <w:name w:val="Heading 1 Char"/>
    <w:uiPriority w:val="9"/>
    <w:rsid w:val="00FB24AB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uiPriority w:val="9"/>
    <w:rsid w:val="00FB24AB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uiPriority w:val="9"/>
    <w:rsid w:val="00FB24AB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uiPriority w:val="9"/>
    <w:rsid w:val="00FB24AB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uiPriority w:val="9"/>
    <w:rsid w:val="00FB24AB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uiPriority w:val="9"/>
    <w:rsid w:val="00FB24AB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uiPriority w:val="9"/>
    <w:rsid w:val="00FB24AB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B24AB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uiPriority w:val="9"/>
    <w:rsid w:val="00FB24AB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uiPriority w:val="10"/>
    <w:rsid w:val="00FB24AB"/>
    <w:rPr>
      <w:sz w:val="48"/>
      <w:szCs w:val="48"/>
    </w:rPr>
  </w:style>
  <w:style w:type="character" w:customStyle="1" w:styleId="SubtitleChar">
    <w:name w:val="Subtitle Char"/>
    <w:uiPriority w:val="11"/>
    <w:rsid w:val="00FB24AB"/>
    <w:rPr>
      <w:sz w:val="24"/>
      <w:szCs w:val="24"/>
    </w:rPr>
  </w:style>
  <w:style w:type="character" w:customStyle="1" w:styleId="HeaderChar">
    <w:name w:val="Header Char"/>
    <w:basedOn w:val="a7"/>
    <w:uiPriority w:val="99"/>
    <w:rsid w:val="00FB24AB"/>
  </w:style>
  <w:style w:type="character" w:customStyle="1" w:styleId="FooterChar">
    <w:name w:val="Footer Char"/>
    <w:basedOn w:val="a7"/>
    <w:uiPriority w:val="99"/>
    <w:rsid w:val="00FB24AB"/>
  </w:style>
  <w:style w:type="character" w:customStyle="1" w:styleId="FootnoteTextChar">
    <w:name w:val="Footnote Text Char"/>
    <w:uiPriority w:val="99"/>
    <w:rsid w:val="00FB24AB"/>
    <w:rPr>
      <w:sz w:val="18"/>
    </w:rPr>
  </w:style>
  <w:style w:type="character" w:customStyle="1" w:styleId="1e">
    <w:name w:val="Текст выноски Знак1"/>
    <w:uiPriority w:val="99"/>
    <w:semiHidden/>
    <w:rsid w:val="00FB24AB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a7"/>
    <w:rsid w:val="00FB24AB"/>
  </w:style>
  <w:style w:type="character" w:customStyle="1" w:styleId="310">
    <w:name w:val="Основной текст с отступом 3 Знак1"/>
    <w:semiHidden/>
    <w:rsid w:val="00FB24AB"/>
    <w:rPr>
      <w:sz w:val="16"/>
      <w:szCs w:val="16"/>
    </w:rPr>
  </w:style>
  <w:style w:type="character" w:customStyle="1" w:styleId="110">
    <w:name w:val="Заголовок 1 Знак1"/>
    <w:locked/>
    <w:rsid w:val="00FB24AB"/>
    <w:rPr>
      <w:rFonts w:ascii="Times New Roman" w:eastAsia="MS Mincho" w:hAnsi="Times New Roman" w:cs="Times New Roman"/>
      <w:b/>
      <w:bCs/>
      <w:sz w:val="28"/>
      <w:szCs w:val="24"/>
      <w:lang w:val="ru-RU" w:eastAsia="ru-RU"/>
    </w:rPr>
  </w:style>
  <w:style w:type="character" w:customStyle="1" w:styleId="211">
    <w:name w:val="Заголовок 2 Знак1"/>
    <w:rsid w:val="00FB24AB"/>
    <w:rPr>
      <w:rFonts w:ascii="Arial" w:eastAsia="Times New Roman" w:hAnsi="Arial" w:cs="Arial" w:hint="default"/>
      <w:b/>
      <w:bCs/>
      <w:i/>
      <w:iCs/>
      <w:sz w:val="28"/>
      <w:szCs w:val="28"/>
      <w:lang w:eastAsia="ru-RU"/>
    </w:rPr>
  </w:style>
  <w:style w:type="character" w:customStyle="1" w:styleId="affffb">
    <w:name w:val="Название Знак"/>
    <w:rsid w:val="00FB24AB"/>
    <w:rPr>
      <w:rFonts w:ascii="Courier New" w:hAnsi="Courier New" w:cs="Courier New" w:hint="default"/>
      <w:b/>
      <w:bCs/>
      <w:sz w:val="34"/>
      <w:szCs w:val="34"/>
      <w:lang w:eastAsia="en-US"/>
    </w:rPr>
  </w:style>
  <w:style w:type="character" w:customStyle="1" w:styleId="affffc">
    <w:name w:val="знак сноски"/>
    <w:rsid w:val="00FB24AB"/>
    <w:rPr>
      <w:vertAlign w:val="superscript"/>
    </w:rPr>
  </w:style>
  <w:style w:type="character" w:customStyle="1" w:styleId="dark1">
    <w:name w:val="dark1"/>
    <w:rsid w:val="00FB24AB"/>
    <w:rPr>
      <w:color w:val="4D4D4D"/>
    </w:rPr>
  </w:style>
  <w:style w:type="character" w:customStyle="1" w:styleId="1f">
    <w:name w:val="Нижний колонтитул Знак1"/>
    <w:semiHidden/>
    <w:rsid w:val="00FB24AB"/>
    <w:rPr>
      <w:lang w:val="ru-RU" w:eastAsia="ru-RU" w:bidi="ar-SA"/>
    </w:rPr>
  </w:style>
  <w:style w:type="character" w:customStyle="1" w:styleId="affffd">
    <w:name w:val="Знак Знак"/>
    <w:rsid w:val="00FB24AB"/>
    <w:rPr>
      <w:sz w:val="28"/>
      <w:szCs w:val="24"/>
      <w:lang w:val="uk-UA" w:eastAsia="ru-RU" w:bidi="ar-SA"/>
    </w:rPr>
  </w:style>
  <w:style w:type="character" w:customStyle="1" w:styleId="1f0">
    <w:name w:val="Просмотренная гиперссылка1"/>
    <w:uiPriority w:val="99"/>
    <w:semiHidden/>
    <w:rsid w:val="00FB24AB"/>
    <w:rPr>
      <w:color w:val="800080"/>
      <w:u w:val="single"/>
    </w:rPr>
  </w:style>
  <w:style w:type="character" w:customStyle="1" w:styleId="ff0">
    <w:name w:val="ff0"/>
    <w:basedOn w:val="a7"/>
    <w:rsid w:val="00FB24AB"/>
  </w:style>
  <w:style w:type="character" w:customStyle="1" w:styleId="ff1">
    <w:name w:val="ff1"/>
    <w:basedOn w:val="a7"/>
    <w:rsid w:val="00FB24AB"/>
  </w:style>
  <w:style w:type="character" w:customStyle="1" w:styleId="2e">
    <w:name w:val="Просмотренная гиперссылка2"/>
    <w:uiPriority w:val="99"/>
    <w:semiHidden/>
    <w:rsid w:val="00FB24AB"/>
    <w:rPr>
      <w:color w:val="954F72"/>
      <w:u w:val="single"/>
    </w:rPr>
  </w:style>
  <w:style w:type="character" w:customStyle="1" w:styleId="2f">
    <w:name w:val="Заголовок Знак2"/>
    <w:uiPriority w:val="10"/>
    <w:rsid w:val="00FB24AB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4pt">
    <w:name w:val="Основной текст + 14 pt"/>
    <w:rsid w:val="00FB24AB"/>
    <w:rPr>
      <w:rFonts w:ascii="Times New Roman" w:eastAsia="Times New Roman" w:hAnsi="Times New Roman" w:cs="Times New Roman" w:hint="default"/>
      <w:color w:val="000000"/>
      <w:spacing w:val="0"/>
      <w:position w:val="0"/>
      <w:sz w:val="28"/>
      <w:szCs w:val="28"/>
      <w:shd w:val="clear" w:color="auto" w:fill="FFFFFF"/>
      <w:lang w:val="ru-RU"/>
    </w:rPr>
  </w:style>
  <w:style w:type="character" w:customStyle="1" w:styleId="Bodytext3">
    <w:name w:val="Body text (3)_"/>
    <w:rsid w:val="00FB2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4">
    <w:name w:val="Body text (4)_"/>
    <w:rsid w:val="00FB24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40">
    <w:name w:val="Body text (4)"/>
    <w:rsid w:val="00FB2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Bodytext30">
    <w:name w:val="Body text (3)"/>
    <w:rsid w:val="00FB2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Bodytext911pt">
    <w:name w:val="Body text (9) + 11 pt"/>
    <w:rsid w:val="00FB24AB"/>
    <w:rPr>
      <w:b w:val="0"/>
      <w:bCs w:val="0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Headerorfooter">
    <w:name w:val="Header or footer_"/>
    <w:rsid w:val="00FB2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1pt">
    <w:name w:val="Header or footer + 11 pt"/>
    <w:rsid w:val="00FB24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3Exact">
    <w:name w:val="Body text (3) Exact"/>
    <w:rsid w:val="00FB2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0Exact">
    <w:name w:val="Body text (10) Exact"/>
    <w:rsid w:val="00FB24A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Headerorfooter0">
    <w:name w:val="Header or footer"/>
    <w:rsid w:val="00FB24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HeaderorfooterTahoma">
    <w:name w:val="Header or footer + Tahoma"/>
    <w:rsid w:val="00FB24AB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position w:val="0"/>
      <w:sz w:val="20"/>
      <w:szCs w:val="20"/>
      <w:u w:val="none"/>
      <w:effect w:val="none"/>
      <w:lang w:val="ru-RU" w:eastAsia="ru-RU" w:bidi="ru-RU"/>
    </w:rPr>
  </w:style>
  <w:style w:type="table" w:styleId="52">
    <w:name w:val="Table Grid 5"/>
    <w:basedOn w:val="a8"/>
    <w:semiHidden/>
    <w:unhideWhenUsed/>
    <w:rsid w:val="00FB24AB"/>
    <w:rPr>
      <w:rFonts w:ascii="Times New Roman" w:hAnsi="Times New Roman"/>
      <w:lang w:val="ru-RU" w:eastAsia="ru-RU"/>
    </w:rPr>
    <w:tblPr>
      <w:tblBorders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affffe">
    <w:name w:val="Table Elegant"/>
    <w:basedOn w:val="a8"/>
    <w:semiHidden/>
    <w:unhideWhenUsed/>
    <w:rsid w:val="00FB24AB"/>
    <w:rPr>
      <w:rFonts w:ascii="Times New Roman" w:hAnsi="Times New Roman"/>
      <w:lang w:val="ru-RU" w:eastAsia="ru-RU"/>
    </w:rPr>
    <w:tblPr>
      <w:tblBorders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  <w:tblStylePr w:type="firstRow">
      <w:rPr>
        <w:caps/>
        <w:color w:val="auto"/>
      </w:rPr>
    </w:tblStylePr>
  </w:style>
  <w:style w:type="table" w:styleId="afffff">
    <w:name w:val="Table Professional"/>
    <w:basedOn w:val="a8"/>
    <w:semiHidden/>
    <w:unhideWhenUsed/>
    <w:rsid w:val="00FB24AB"/>
    <w:rPr>
      <w:rFonts w:ascii="Times New Roman" w:hAnsi="Times New Roman"/>
      <w:lang w:val="ru-RU" w:eastAsia="ru-RU"/>
    </w:rPr>
    <w:tblPr>
      <w:tblBorders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  <w:tblStylePr w:type="firstRow">
      <w:rPr>
        <w:rFonts w:ascii="Times New Roman" w:hAnsi="Times New Roman" w:cs="Times New Roman" w:hint="default"/>
        <w:b/>
        <w:bCs/>
        <w:color w:val="auto"/>
      </w:rPr>
      <w:tblPr/>
      <w:tcPr>
        <w:shd w:val="clear" w:color="auto" w:fill="FFFFFF"/>
      </w:tcPr>
    </w:tblStylePr>
  </w:style>
  <w:style w:type="table" w:styleId="afffff0">
    <w:name w:val="Table Grid"/>
    <w:basedOn w:val="a8"/>
    <w:rsid w:val="00FB24AB"/>
    <w:rPr>
      <w:rFonts w:ascii="Times New Roman" w:hAnsi="Times New Roman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Lined">
    <w:name w:val="Lined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8"/>
    <w:uiPriority w:val="99"/>
    <w:rsid w:val="00FB24AB"/>
    <w:rPr>
      <w:rFonts w:ascii="Times New Roman" w:hAnsi="Times New Roman"/>
      <w:lang w:val="ru-RU" w:eastAsia="ru-RU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8"/>
    <w:uiPriority w:val="99"/>
    <w:rsid w:val="00FB24AB"/>
    <w:rPr>
      <w:rFonts w:ascii="Times New Roman" w:hAnsi="Times New Roman"/>
      <w:color w:val="404040"/>
      <w:lang w:val="ru-RU" w:eastAsia="ru-RU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1f1">
    <w:name w:val="Сетка таблицы1"/>
    <w:basedOn w:val="a8"/>
    <w:uiPriority w:val="59"/>
    <w:rsid w:val="00FB24AB"/>
    <w:rPr>
      <w:rFonts w:ascii="Times New Roman" w:hAnsi="Times New Roman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2f0">
    <w:name w:val="Сетка таблицы2"/>
    <w:basedOn w:val="a8"/>
    <w:uiPriority w:val="39"/>
    <w:rsid w:val="00FB24AB"/>
    <w:pPr>
      <w:jc w:val="both"/>
    </w:pPr>
    <w:rPr>
      <w:rFonts w:eastAsia="Calibri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111">
    <w:name w:val="Сетка таблицы11"/>
    <w:basedOn w:val="a8"/>
    <w:rsid w:val="00FB24AB"/>
    <w:rPr>
      <w:rFonts w:ascii="Times New Roman" w:hAnsi="Times New Roman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1110">
    <w:name w:val="Сетка таблицы111"/>
    <w:basedOn w:val="a8"/>
    <w:uiPriority w:val="59"/>
    <w:qFormat/>
    <w:rsid w:val="00FB24AB"/>
    <w:rPr>
      <w:rFonts w:eastAsia="Calibri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212">
    <w:name w:val="Сетка таблицы21"/>
    <w:basedOn w:val="a8"/>
    <w:uiPriority w:val="59"/>
    <w:rsid w:val="00FB24AB"/>
    <w:rPr>
      <w:rFonts w:eastAsia="Calibri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37">
    <w:name w:val="Сетка таблицы3"/>
    <w:basedOn w:val="a8"/>
    <w:uiPriority w:val="39"/>
    <w:rsid w:val="00FB24AB"/>
    <w:rPr>
      <w:rFonts w:ascii="Times New Roman" w:hAnsi="Times New Roman"/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44">
    <w:name w:val="Сетка таблицы4"/>
    <w:basedOn w:val="a8"/>
    <w:uiPriority w:val="39"/>
    <w:rsid w:val="00FB24AB"/>
    <w:rPr>
      <w:lang w:val="ru-RU" w:eastAsia="ru-RU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afffff1">
    <w:name w:val="Emphasis"/>
    <w:uiPriority w:val="20"/>
    <w:rsid w:val="00613329"/>
    <w:rPr>
      <w:i/>
      <w:iCs/>
    </w:rPr>
  </w:style>
  <w:style w:type="paragraph" w:customStyle="1" w:styleId="afffff2">
    <w:name w:val="основной"/>
    <w:basedOn w:val="a6"/>
    <w:rsid w:val="00613329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ff3">
    <w:name w:val="формула"/>
    <w:basedOn w:val="a6"/>
    <w:next w:val="a6"/>
    <w:rsid w:val="00613329"/>
    <w:pPr>
      <w:tabs>
        <w:tab w:val="left" w:pos="7655"/>
      </w:tabs>
      <w:snapToGrid w:val="0"/>
      <w:spacing w:before="240" w:after="240"/>
      <w:ind w:firstLine="851"/>
      <w:jc w:val="center"/>
    </w:pPr>
    <w:rPr>
      <w:sz w:val="28"/>
      <w:szCs w:val="20"/>
    </w:rPr>
  </w:style>
  <w:style w:type="character" w:styleId="afffff4">
    <w:name w:val="Strong"/>
    <w:uiPriority w:val="22"/>
    <w:rsid w:val="00613329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uiPriority w:val="99"/>
    <w:rsid w:val="00613329"/>
    <w:pPr>
      <w:widowControl w:val="0"/>
      <w:spacing w:before="260" w:line="300" w:lineRule="auto"/>
      <w:ind w:firstLine="740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ext">
    <w:name w:val="text"/>
    <w:basedOn w:val="a6"/>
    <w:rsid w:val="00613329"/>
    <w:pPr>
      <w:spacing w:before="100" w:beforeAutospacing="1" w:after="100" w:afterAutospacing="1"/>
    </w:pPr>
  </w:style>
  <w:style w:type="paragraph" w:customStyle="1" w:styleId="1f2">
    <w:name w:val="Знак Знак1 Знак Знак Знак Знак Знак Знак Знак Знак Знак Знак"/>
    <w:basedOn w:val="a6"/>
    <w:rsid w:val="00613329"/>
    <w:rPr>
      <w:sz w:val="28"/>
      <w:szCs w:val="20"/>
    </w:rPr>
  </w:style>
  <w:style w:type="table" w:styleId="1f3">
    <w:name w:val="Table Grid 1"/>
    <w:basedOn w:val="a8"/>
    <w:uiPriority w:val="99"/>
    <w:semiHidden/>
    <w:unhideWhenUsed/>
    <w:rsid w:val="00FA3E6E"/>
    <w:rPr>
      <w:rFonts w:ascii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Сетка таблицы13"/>
    <w:basedOn w:val="a8"/>
    <w:next w:val="afffff0"/>
    <w:uiPriority w:val="59"/>
    <w:rsid w:val="008D203C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9"/>
    <w:uiPriority w:val="99"/>
    <w:semiHidden/>
    <w:unhideWhenUsed/>
    <w:rsid w:val="00C40DBF"/>
  </w:style>
  <w:style w:type="paragraph" w:customStyle="1" w:styleId="afffff5">
    <w:name w:val="Штамп"/>
    <w:basedOn w:val="a6"/>
    <w:rsid w:val="00C40DBF"/>
    <w:pPr>
      <w:ind w:firstLine="709"/>
      <w:jc w:val="center"/>
    </w:pPr>
    <w:rPr>
      <w:rFonts w:ascii="ГОСТ тип А" w:hAnsi="ГОСТ тип А"/>
      <w:i/>
      <w:noProof/>
      <w:sz w:val="18"/>
      <w:szCs w:val="20"/>
    </w:rPr>
  </w:style>
  <w:style w:type="character" w:customStyle="1" w:styleId="UnresolvedMention1">
    <w:name w:val="Unresolved Mention1"/>
    <w:basedOn w:val="a7"/>
    <w:uiPriority w:val="99"/>
    <w:semiHidden/>
    <w:unhideWhenUsed/>
    <w:rsid w:val="00C40DBF"/>
    <w:rPr>
      <w:color w:val="605E5C"/>
      <w:shd w:val="clear" w:color="auto" w:fill="E1DFDD"/>
    </w:rPr>
  </w:style>
  <w:style w:type="character" w:customStyle="1" w:styleId="afffb">
    <w:name w:val="Рисунок Знак"/>
    <w:basedOn w:val="a7"/>
    <w:link w:val="afffa"/>
    <w:rsid w:val="00C40DBF"/>
    <w:rPr>
      <w:rFonts w:ascii="Times New Roman" w:hAnsi="Times New Roman"/>
      <w:b/>
      <w:i/>
      <w:sz w:val="24"/>
      <w:szCs w:val="24"/>
      <w:lang w:val="ru-RU" w:eastAsia="ru-RU"/>
    </w:rPr>
  </w:style>
  <w:style w:type="table" w:customStyle="1" w:styleId="53">
    <w:name w:val="Сетка таблицы5"/>
    <w:basedOn w:val="a8"/>
    <w:next w:val="afffff0"/>
    <w:uiPriority w:val="39"/>
    <w:rsid w:val="00C40DB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2">
    <w:name w:val="Таблица Знак"/>
    <w:basedOn w:val="a7"/>
    <w:link w:val="affff1"/>
    <w:rsid w:val="00C40DBF"/>
    <w:rPr>
      <w:rFonts w:ascii="Times New Roman" w:hAnsi="Times New Roman"/>
      <w:sz w:val="28"/>
      <w:szCs w:val="28"/>
      <w:lang w:eastAsia="ru-RU"/>
    </w:rPr>
  </w:style>
  <w:style w:type="table" w:customStyle="1" w:styleId="510">
    <w:name w:val="Сетка таблицы51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9"/>
    <w:uiPriority w:val="99"/>
    <w:semiHidden/>
    <w:unhideWhenUsed/>
    <w:rsid w:val="00C40DBF"/>
  </w:style>
  <w:style w:type="table" w:customStyle="1" w:styleId="120">
    <w:name w:val="Сетка таблицы12"/>
    <w:basedOn w:val="a8"/>
    <w:next w:val="afffff0"/>
    <w:uiPriority w:val="39"/>
    <w:rsid w:val="00C40D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8"/>
    <w:next w:val="afffff0"/>
    <w:rsid w:val="00C40D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9"/>
    <w:uiPriority w:val="99"/>
    <w:semiHidden/>
    <w:unhideWhenUsed/>
    <w:rsid w:val="00C40DBF"/>
  </w:style>
  <w:style w:type="paragraph" w:customStyle="1" w:styleId="1f5">
    <w:name w:val="Тит1"/>
    <w:basedOn w:val="a6"/>
    <w:next w:val="2f1"/>
    <w:link w:val="1f6"/>
    <w:autoRedefine/>
    <w:rsid w:val="00C40DBF"/>
    <w:pPr>
      <w:ind w:right="170"/>
      <w:jc w:val="center"/>
    </w:pPr>
    <w:rPr>
      <w:rFonts w:eastAsia="Calibri"/>
      <w:b/>
      <w:noProof/>
      <w:sz w:val="28"/>
      <w:szCs w:val="28"/>
    </w:rPr>
  </w:style>
  <w:style w:type="table" w:customStyle="1" w:styleId="62">
    <w:name w:val="Сетка таблицы6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wordfami">
    <w:name w:val="Tword_fami"/>
    <w:basedOn w:val="a6"/>
    <w:rsid w:val="00C40DBF"/>
    <w:pPr>
      <w:jc w:val="center"/>
    </w:pPr>
    <w:rPr>
      <w:rFonts w:ascii="ISOCPEUR" w:hAnsi="ISOCPEUR" w:cs="Arial"/>
      <w:b/>
      <w:i/>
      <w:sz w:val="28"/>
      <w:szCs w:val="20"/>
    </w:rPr>
  </w:style>
  <w:style w:type="paragraph" w:customStyle="1" w:styleId="Tworddate">
    <w:name w:val="Tword_date"/>
    <w:basedOn w:val="a6"/>
    <w:link w:val="TworddateChar"/>
    <w:rsid w:val="00C40DBF"/>
    <w:pPr>
      <w:jc w:val="center"/>
    </w:pPr>
    <w:rPr>
      <w:rFonts w:ascii="ISOCPEUR" w:hAnsi="ISOCPEUR"/>
      <w:b/>
      <w:i/>
      <w:sz w:val="16"/>
    </w:rPr>
  </w:style>
  <w:style w:type="character" w:customStyle="1" w:styleId="TworddateChar">
    <w:name w:val="Tword_date Char"/>
    <w:link w:val="Tworddate"/>
    <w:rsid w:val="00C40DBF"/>
    <w:rPr>
      <w:rFonts w:ascii="ISOCPEUR" w:hAnsi="ISOCPEUR"/>
      <w:b/>
      <w:i/>
      <w:sz w:val="16"/>
      <w:szCs w:val="24"/>
      <w:lang w:val="ru-RU" w:eastAsia="ru-RU"/>
    </w:rPr>
  </w:style>
  <w:style w:type="table" w:customStyle="1" w:styleId="1120">
    <w:name w:val="Сетка таблицы112"/>
    <w:basedOn w:val="a8"/>
    <w:next w:val="afffff0"/>
    <w:uiPriority w:val="59"/>
    <w:rsid w:val="00C40DBF"/>
    <w:rPr>
      <w:rFonts w:ascii="Times New Roman" w:hAnsi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6">
    <w:name w:val="Таблица шапка"/>
    <w:basedOn w:val="a6"/>
    <w:uiPriority w:val="99"/>
    <w:rsid w:val="00C40DBF"/>
    <w:pPr>
      <w:jc w:val="center"/>
    </w:pPr>
    <w:rPr>
      <w:bCs/>
      <w:sz w:val="28"/>
      <w:szCs w:val="20"/>
    </w:rPr>
  </w:style>
  <w:style w:type="paragraph" w:customStyle="1" w:styleId="afffff7">
    <w:name w:val="Таблица по левому краю"/>
    <w:basedOn w:val="a6"/>
    <w:link w:val="afffff8"/>
    <w:uiPriority w:val="99"/>
    <w:rsid w:val="00C40DBF"/>
    <w:pPr>
      <w:jc w:val="center"/>
    </w:pPr>
    <w:rPr>
      <w:b/>
      <w:color w:val="000000"/>
      <w:sz w:val="28"/>
      <w:szCs w:val="20"/>
      <w:lang w:eastAsia="en-US"/>
    </w:rPr>
  </w:style>
  <w:style w:type="character" w:customStyle="1" w:styleId="afffff8">
    <w:name w:val="Таблица по левому краю Знак"/>
    <w:link w:val="afffff7"/>
    <w:uiPriority w:val="99"/>
    <w:rsid w:val="00C40DBF"/>
    <w:rPr>
      <w:rFonts w:ascii="Times New Roman" w:hAnsi="Times New Roman"/>
      <w:b/>
      <w:color w:val="000000"/>
      <w:sz w:val="28"/>
      <w:lang w:val="ru-RU"/>
    </w:rPr>
  </w:style>
  <w:style w:type="paragraph" w:customStyle="1" w:styleId="2f2">
    <w:name w:val="Титул 2"/>
    <w:basedOn w:val="a6"/>
    <w:next w:val="38"/>
    <w:link w:val="2f3"/>
    <w:autoRedefine/>
    <w:rsid w:val="00C40DBF"/>
    <w:pPr>
      <w:framePr w:hSpace="181" w:wrap="notBeside" w:vAnchor="page" w:hAnchor="text" w:x="109" w:y="1"/>
      <w:contextualSpacing/>
      <w:suppressOverlap/>
      <w:jc w:val="center"/>
    </w:pPr>
    <w:rPr>
      <w:rFonts w:eastAsia="Calibri"/>
      <w:b/>
      <w:caps/>
      <w:noProof/>
      <w:color w:val="000000"/>
      <w:sz w:val="28"/>
      <w:szCs w:val="28"/>
      <w:lang w:eastAsia="en-US"/>
    </w:rPr>
  </w:style>
  <w:style w:type="paragraph" w:customStyle="1" w:styleId="38">
    <w:name w:val="Тит3"/>
    <w:basedOn w:val="a6"/>
    <w:link w:val="39"/>
    <w:autoRedefine/>
    <w:rsid w:val="00C40DBF"/>
    <w:pPr>
      <w:framePr w:hSpace="181" w:wrap="around" w:vAnchor="page" w:hAnchor="text" w:xAlign="center" w:y="2218"/>
      <w:spacing w:before="120"/>
      <w:ind w:left="284" w:right="284"/>
      <w:suppressOverlap/>
      <w:jc w:val="center"/>
    </w:pPr>
    <w:rPr>
      <w:rFonts w:eastAsia="Calibri"/>
      <w:b/>
      <w:sz w:val="28"/>
      <w:lang w:eastAsia="en-US"/>
    </w:rPr>
  </w:style>
  <w:style w:type="character" w:customStyle="1" w:styleId="2f3">
    <w:name w:val="Титул 2 Знак"/>
    <w:link w:val="2f2"/>
    <w:rsid w:val="00C40DBF"/>
    <w:rPr>
      <w:rFonts w:ascii="Times New Roman" w:eastAsia="Calibri" w:hAnsi="Times New Roman"/>
      <w:b/>
      <w:caps/>
      <w:noProof/>
      <w:color w:val="000000"/>
      <w:sz w:val="28"/>
      <w:szCs w:val="28"/>
      <w:lang w:val="ru-RU"/>
    </w:rPr>
  </w:style>
  <w:style w:type="character" w:customStyle="1" w:styleId="39">
    <w:name w:val="Тит3 Знак"/>
    <w:link w:val="38"/>
    <w:rsid w:val="00C40DBF"/>
    <w:rPr>
      <w:rFonts w:ascii="Times New Roman" w:eastAsia="Calibri" w:hAnsi="Times New Roman"/>
      <w:b/>
      <w:sz w:val="28"/>
      <w:szCs w:val="24"/>
      <w:lang w:val="ru-RU"/>
    </w:rPr>
  </w:style>
  <w:style w:type="character" w:customStyle="1" w:styleId="1f6">
    <w:name w:val="Тит1 Знак"/>
    <w:link w:val="1f5"/>
    <w:rsid w:val="00C40DBF"/>
    <w:rPr>
      <w:rFonts w:ascii="Times New Roman" w:eastAsia="Calibri" w:hAnsi="Times New Roman"/>
      <w:b/>
      <w:noProof/>
      <w:sz w:val="28"/>
      <w:szCs w:val="28"/>
      <w:lang w:val="ru-RU" w:eastAsia="ru-RU"/>
    </w:rPr>
  </w:style>
  <w:style w:type="paragraph" w:customStyle="1" w:styleId="afffff9">
    <w:name w:val="название"/>
    <w:basedOn w:val="a6"/>
    <w:next w:val="a6"/>
    <w:link w:val="afffffa"/>
    <w:rsid w:val="00C40DBF"/>
    <w:pPr>
      <w:widowControl w:val="0"/>
      <w:autoSpaceDE w:val="0"/>
      <w:autoSpaceDN w:val="0"/>
      <w:adjustRightInd w:val="0"/>
      <w:ind w:left="142" w:hanging="142"/>
      <w:jc w:val="center"/>
    </w:pPr>
    <w:rPr>
      <w:rFonts w:ascii="Arial" w:hAnsi="Arial"/>
      <w:caps/>
      <w:sz w:val="28"/>
      <w:szCs w:val="28"/>
      <w:lang w:eastAsia="en-US"/>
    </w:rPr>
  </w:style>
  <w:style w:type="character" w:customStyle="1" w:styleId="afffffa">
    <w:name w:val="название Знак"/>
    <w:link w:val="afffff9"/>
    <w:rsid w:val="00C40DBF"/>
    <w:rPr>
      <w:rFonts w:ascii="Arial" w:hAnsi="Arial"/>
      <w:caps/>
      <w:sz w:val="28"/>
      <w:szCs w:val="28"/>
      <w:lang w:val="ru-RU"/>
    </w:rPr>
  </w:style>
  <w:style w:type="character" w:styleId="afffffb">
    <w:name w:val="Book Title"/>
    <w:aliases w:val="Наименование объекта"/>
    <w:uiPriority w:val="33"/>
    <w:rsid w:val="00C40DBF"/>
    <w:rPr>
      <w:rFonts w:ascii="Times New Roman" w:hAnsi="Times New Roman" w:cs="Times New Roman"/>
      <w:b/>
      <w:bCs/>
      <w:caps/>
      <w:smallCaps w:val="0"/>
      <w:noProof/>
      <w:vanish w:val="0"/>
      <w:color w:val="000000"/>
      <w:spacing w:val="5"/>
      <w:sz w:val="28"/>
      <w:szCs w:val="28"/>
    </w:rPr>
  </w:style>
  <w:style w:type="paragraph" w:customStyle="1" w:styleId="2f1">
    <w:name w:val="Тит2"/>
    <w:basedOn w:val="a6"/>
    <w:next w:val="38"/>
    <w:link w:val="2f4"/>
    <w:rsid w:val="00C40DBF"/>
    <w:pPr>
      <w:ind w:left="2835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45">
    <w:name w:val="Тит4"/>
    <w:basedOn w:val="a6"/>
    <w:next w:val="38"/>
    <w:link w:val="46"/>
    <w:autoRedefine/>
    <w:rsid w:val="00C40DBF"/>
    <w:pPr>
      <w:framePr w:hSpace="181" w:wrap="around" w:vAnchor="page" w:hAnchor="text" w:xAlign="center" w:y="2218"/>
      <w:spacing w:before="120" w:line="276" w:lineRule="auto"/>
      <w:ind w:left="284" w:right="284"/>
      <w:suppressOverlap/>
      <w:jc w:val="center"/>
    </w:pPr>
    <w:rPr>
      <w:rFonts w:eastAsia="Calibri"/>
      <w:b/>
      <w:caps/>
      <w:sz w:val="28"/>
      <w:szCs w:val="22"/>
      <w:lang w:eastAsia="en-US"/>
    </w:rPr>
  </w:style>
  <w:style w:type="character" w:customStyle="1" w:styleId="2f4">
    <w:name w:val="Тит2 Знак"/>
    <w:link w:val="2f1"/>
    <w:rsid w:val="00C40DBF"/>
    <w:rPr>
      <w:rFonts w:ascii="Times New Roman" w:eastAsia="Calibri" w:hAnsi="Times New Roman"/>
      <w:b/>
      <w:sz w:val="28"/>
      <w:szCs w:val="22"/>
      <w:lang w:val="ru-RU"/>
    </w:rPr>
  </w:style>
  <w:style w:type="paragraph" w:customStyle="1" w:styleId="afffffc">
    <w:name w:val="Текст Титул Строчные"/>
    <w:next w:val="a6"/>
    <w:link w:val="afffffd"/>
    <w:semiHidden/>
    <w:rsid w:val="00C40DBF"/>
    <w:pPr>
      <w:jc w:val="center"/>
    </w:pPr>
    <w:rPr>
      <w:rFonts w:ascii="Arial" w:eastAsia="Andale Sans UI" w:hAnsi="Arial" w:cs="Arial"/>
      <w:b/>
      <w:kern w:val="24"/>
      <w:sz w:val="28"/>
      <w:szCs w:val="24"/>
      <w:lang w:val="ru-RU"/>
    </w:rPr>
  </w:style>
  <w:style w:type="character" w:customStyle="1" w:styleId="46">
    <w:name w:val="Тит4 Знак"/>
    <w:link w:val="45"/>
    <w:rsid w:val="00C40DBF"/>
    <w:rPr>
      <w:rFonts w:ascii="Times New Roman" w:eastAsia="Calibri" w:hAnsi="Times New Roman"/>
      <w:b/>
      <w:caps/>
      <w:sz w:val="28"/>
      <w:szCs w:val="22"/>
      <w:lang w:val="ru-RU"/>
    </w:rPr>
  </w:style>
  <w:style w:type="character" w:customStyle="1" w:styleId="afffffd">
    <w:name w:val="Текст Титул Строчные Знак"/>
    <w:link w:val="afffffc"/>
    <w:semiHidden/>
    <w:rsid w:val="00C40DBF"/>
    <w:rPr>
      <w:rFonts w:ascii="Arial" w:eastAsia="Andale Sans UI" w:hAnsi="Arial" w:cs="Arial"/>
      <w:b/>
      <w:kern w:val="24"/>
      <w:sz w:val="28"/>
      <w:szCs w:val="24"/>
      <w:lang w:val="ru-RU"/>
    </w:rPr>
  </w:style>
  <w:style w:type="paragraph" w:customStyle="1" w:styleId="1f7">
    <w:name w:val="Титул 1"/>
    <w:basedOn w:val="a6"/>
    <w:link w:val="1f8"/>
    <w:autoRedefine/>
    <w:rsid w:val="00C40DBF"/>
    <w:pPr>
      <w:framePr w:hSpace="181" w:wrap="around" w:vAnchor="page" w:hAnchor="text" w:xAlign="center" w:y="2218"/>
      <w:spacing w:line="276" w:lineRule="auto"/>
      <w:ind w:left="284" w:right="284"/>
      <w:suppressOverlap/>
      <w:jc w:val="center"/>
    </w:pPr>
    <w:rPr>
      <w:rFonts w:eastAsia="Calibri"/>
      <w:b/>
      <w:sz w:val="28"/>
      <w:szCs w:val="22"/>
      <w:lang w:eastAsia="en-US"/>
    </w:rPr>
  </w:style>
  <w:style w:type="character" w:customStyle="1" w:styleId="1f8">
    <w:name w:val="Титул 1 Знак"/>
    <w:link w:val="1f7"/>
    <w:rsid w:val="00C40DBF"/>
    <w:rPr>
      <w:rFonts w:ascii="Times New Roman" w:eastAsia="Calibri" w:hAnsi="Times New Roman"/>
      <w:b/>
      <w:sz w:val="28"/>
      <w:szCs w:val="22"/>
      <w:lang w:val="ru-RU"/>
    </w:rPr>
  </w:style>
  <w:style w:type="character" w:customStyle="1" w:styleId="2195pt">
    <w:name w:val="Основной текст (21) + 9;5 pt"/>
    <w:rsid w:val="00C40D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3">
    <w:name w:val="Основной текст (21)_"/>
    <w:link w:val="214"/>
    <w:rsid w:val="00C40DB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f9">
    <w:name w:val="Основной текст1"/>
    <w:rsid w:val="00C40DB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BookAntiqua85pt">
    <w:name w:val="Основной текст (21) + Book Antiqua;8;5 pt;Полужирный"/>
    <w:rsid w:val="00C40DBF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paragraph" w:customStyle="1" w:styleId="214">
    <w:name w:val="Основной текст (21)"/>
    <w:basedOn w:val="a6"/>
    <w:link w:val="213"/>
    <w:rsid w:val="00C40DBF"/>
    <w:pPr>
      <w:shd w:val="clear" w:color="auto" w:fill="FFFFFF"/>
      <w:spacing w:before="540" w:after="420" w:line="0" w:lineRule="atLeast"/>
      <w:jc w:val="both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">
    <w:name w:val="Абзац списка 2"/>
    <w:basedOn w:val="a6"/>
    <w:next w:val="a6"/>
    <w:rsid w:val="00C40DBF"/>
    <w:pPr>
      <w:keepNext/>
      <w:numPr>
        <w:numId w:val="8"/>
      </w:numPr>
      <w:tabs>
        <w:tab w:val="left" w:pos="1134"/>
      </w:tabs>
      <w:spacing w:line="360" w:lineRule="auto"/>
      <w:ind w:right="170"/>
      <w:jc w:val="both"/>
    </w:pPr>
    <w:rPr>
      <w:rFonts w:eastAsia="Calibri"/>
      <w:szCs w:val="22"/>
      <w:lang w:eastAsia="en-US"/>
    </w:rPr>
  </w:style>
  <w:style w:type="paragraph" w:customStyle="1" w:styleId="1fa">
    <w:name w:val="Приложения1"/>
    <w:basedOn w:val="a6"/>
    <w:next w:val="a6"/>
    <w:uiPriority w:val="10"/>
    <w:rsid w:val="00C40DBF"/>
    <w:pPr>
      <w:pBdr>
        <w:bottom w:val="single" w:sz="8" w:space="4" w:color="4F81BD"/>
      </w:pBdr>
      <w:spacing w:after="24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paragraph" w:customStyle="1" w:styleId="1fb">
    <w:name w:val="Зага 1"/>
    <w:basedOn w:val="11"/>
    <w:rsid w:val="00C40DBF"/>
    <w:pPr>
      <w:keepNext w:val="0"/>
      <w:tabs>
        <w:tab w:val="clear" w:pos="3393"/>
      </w:tabs>
      <w:suppressAutoHyphens w:val="0"/>
      <w:spacing w:after="120" w:line="240" w:lineRule="auto"/>
      <w:ind w:left="851" w:right="91"/>
      <w:contextualSpacing/>
      <w:jc w:val="left"/>
    </w:pPr>
    <w:rPr>
      <w:b w:val="0"/>
      <w:color w:val="auto"/>
      <w:kern w:val="0"/>
      <w:lang w:eastAsia="ru-RU" w:bidi="ar-SA"/>
    </w:rPr>
  </w:style>
  <w:style w:type="paragraph" w:customStyle="1" w:styleId="2f5">
    <w:name w:val="Заг 2"/>
    <w:basedOn w:val="a6"/>
    <w:next w:val="afffffe"/>
    <w:autoRedefine/>
    <w:rsid w:val="00C40DBF"/>
    <w:pPr>
      <w:spacing w:before="240" w:after="120"/>
      <w:ind w:left="845" w:right="283"/>
      <w:jc w:val="both"/>
      <w:outlineLvl w:val="1"/>
    </w:pPr>
    <w:rPr>
      <w:rFonts w:eastAsia="Calibri"/>
      <w:sz w:val="28"/>
      <w:szCs w:val="28"/>
      <w:lang w:eastAsia="en-US"/>
    </w:rPr>
  </w:style>
  <w:style w:type="paragraph" w:customStyle="1" w:styleId="3a">
    <w:name w:val="Заг 3"/>
    <w:basedOn w:val="3"/>
    <w:autoRedefine/>
    <w:rsid w:val="00C40DBF"/>
    <w:pPr>
      <w:keepLines/>
      <w:numPr>
        <w:numId w:val="0"/>
      </w:numPr>
      <w:tabs>
        <w:tab w:val="left" w:pos="1276"/>
      </w:tabs>
      <w:spacing w:line="360" w:lineRule="auto"/>
      <w:ind w:left="142" w:right="170" w:firstLine="709"/>
      <w:jc w:val="left"/>
    </w:pPr>
    <w:rPr>
      <w:bCs/>
      <w:sz w:val="28"/>
      <w:szCs w:val="28"/>
    </w:rPr>
  </w:style>
  <w:style w:type="paragraph" w:customStyle="1" w:styleId="affffff">
    <w:name w:val="Заг. таблиц"/>
    <w:basedOn w:val="a6"/>
    <w:rsid w:val="00C40DB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1fc">
    <w:name w:val="Марк 1"/>
    <w:basedOn w:val="a6"/>
    <w:rsid w:val="00C40DBF"/>
    <w:pPr>
      <w:tabs>
        <w:tab w:val="left" w:pos="1134"/>
      </w:tabs>
      <w:spacing w:line="360" w:lineRule="auto"/>
      <w:ind w:right="170" w:firstLine="709"/>
      <w:jc w:val="both"/>
    </w:pPr>
  </w:style>
  <w:style w:type="paragraph" w:customStyle="1" w:styleId="affffff0">
    <w:name w:val="Названия таблиц"/>
    <w:basedOn w:val="a6"/>
    <w:qFormat/>
    <w:rsid w:val="00C40DB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e">
    <w:name w:val="Обычн. текст"/>
    <w:basedOn w:val="a6"/>
    <w:qFormat/>
    <w:rsid w:val="00C40DB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20">
    <w:name w:val="Абзац 2 уровень"/>
    <w:basedOn w:val="a6"/>
    <w:rsid w:val="00C40DBF"/>
    <w:pPr>
      <w:numPr>
        <w:numId w:val="7"/>
      </w:numPr>
      <w:tabs>
        <w:tab w:val="left" w:pos="1134"/>
      </w:tabs>
      <w:spacing w:line="360" w:lineRule="auto"/>
      <w:ind w:left="0" w:firstLine="709"/>
      <w:jc w:val="both"/>
    </w:pPr>
    <w:rPr>
      <w:szCs w:val="20"/>
      <w:lang w:eastAsia="en-US"/>
    </w:rPr>
  </w:style>
  <w:style w:type="paragraph" w:customStyle="1" w:styleId="12125">
    <w:name w:val="Стиль 12 пт не полужирный По левому краю Первая строка:  125 см"/>
    <w:basedOn w:val="a6"/>
    <w:rsid w:val="00C40DBF"/>
    <w:pPr>
      <w:ind w:left="1993" w:hanging="1065"/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-1">
    <w:name w:val="- Марк 1"/>
    <w:basedOn w:val="1"/>
    <w:rsid w:val="00C40DBF"/>
  </w:style>
  <w:style w:type="paragraph" w:customStyle="1" w:styleId="affffff1">
    <w:name w:val="Стиль Название"/>
    <w:aliases w:val="Приложения + снизу: (одинарная Акцент 1  1 пт лини..."/>
    <w:basedOn w:val="afb"/>
    <w:rsid w:val="00C40DBF"/>
    <w:pPr>
      <w:spacing w:after="240"/>
      <w:jc w:val="center"/>
    </w:pPr>
    <w:rPr>
      <w:bCs/>
      <w:szCs w:val="20"/>
    </w:rPr>
  </w:style>
  <w:style w:type="paragraph" w:customStyle="1" w:styleId="affffff2">
    <w:name w:val="Заг. Таблиц"/>
    <w:basedOn w:val="a6"/>
    <w:rsid w:val="00C40DB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1">
    <w:name w:val="Мар.1"/>
    <w:basedOn w:val="a6"/>
    <w:link w:val="1fd"/>
    <w:rsid w:val="00C40DBF"/>
    <w:pPr>
      <w:numPr>
        <w:numId w:val="9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1fd">
    <w:name w:val="Мар.1 Знак"/>
    <w:basedOn w:val="a7"/>
    <w:link w:val="1"/>
    <w:rsid w:val="00C40DBF"/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fffff3">
    <w:name w:val="Приложение"/>
    <w:basedOn w:val="1fb"/>
    <w:qFormat/>
    <w:rsid w:val="00C40DBF"/>
    <w:pPr>
      <w:ind w:left="709"/>
    </w:pPr>
  </w:style>
  <w:style w:type="paragraph" w:customStyle="1" w:styleId="a0">
    <w:name w:val="Список литер."/>
    <w:basedOn w:val="a6"/>
    <w:qFormat/>
    <w:rsid w:val="00C40DBF"/>
    <w:pPr>
      <w:numPr>
        <w:numId w:val="10"/>
      </w:numPr>
      <w:tabs>
        <w:tab w:val="left" w:pos="1134"/>
      </w:tabs>
      <w:spacing w:line="360" w:lineRule="auto"/>
      <w:ind w:left="0" w:firstLine="709"/>
    </w:pPr>
    <w:rPr>
      <w:rFonts w:eastAsia="Calibri"/>
      <w:szCs w:val="20"/>
    </w:rPr>
  </w:style>
  <w:style w:type="numbering" w:customStyle="1" w:styleId="a1">
    <w:name w:val="Стиль списка"/>
    <w:uiPriority w:val="99"/>
    <w:rsid w:val="00C40DBF"/>
    <w:pPr>
      <w:numPr>
        <w:numId w:val="11"/>
      </w:numPr>
    </w:pPr>
  </w:style>
  <w:style w:type="paragraph" w:customStyle="1" w:styleId="a2">
    <w:name w:val="Маркиров. список"/>
    <w:basedOn w:val="afffffe"/>
    <w:link w:val="affffff4"/>
    <w:qFormat/>
    <w:rsid w:val="00C40DBF"/>
    <w:pPr>
      <w:numPr>
        <w:numId w:val="11"/>
      </w:numPr>
      <w:tabs>
        <w:tab w:val="clear" w:pos="1021"/>
      </w:tabs>
    </w:pPr>
  </w:style>
  <w:style w:type="character" w:customStyle="1" w:styleId="affffff4">
    <w:name w:val="Маркиров. список Знак"/>
    <w:basedOn w:val="a7"/>
    <w:link w:val="a2"/>
    <w:rsid w:val="00C40DBF"/>
    <w:rPr>
      <w:rFonts w:ascii="Times New Roman" w:hAnsi="Times New Roman"/>
      <w:sz w:val="24"/>
      <w:szCs w:val="24"/>
      <w:lang w:val="ru-RU" w:eastAsia="ru-RU"/>
    </w:rPr>
  </w:style>
  <w:style w:type="paragraph" w:customStyle="1" w:styleId="2f6">
    <w:name w:val="Стиль2"/>
    <w:basedOn w:val="a6"/>
    <w:rsid w:val="00C40DBF"/>
    <w:pPr>
      <w:jc w:val="center"/>
    </w:pPr>
    <w:rPr>
      <w:rFonts w:eastAsia="Calibri"/>
      <w:b/>
      <w:sz w:val="28"/>
      <w:szCs w:val="22"/>
      <w:lang w:eastAsia="en-US"/>
    </w:rPr>
  </w:style>
  <w:style w:type="paragraph" w:customStyle="1" w:styleId="affffff5">
    <w:name w:val="Обыч."/>
    <w:basedOn w:val="a6"/>
    <w:link w:val="affffff6"/>
    <w:rsid w:val="00C40DBF"/>
    <w:pPr>
      <w:spacing w:line="360" w:lineRule="auto"/>
      <w:ind w:right="283" w:firstLine="851"/>
      <w:jc w:val="both"/>
    </w:pPr>
    <w:rPr>
      <w:rFonts w:eastAsia="Calibri"/>
      <w:szCs w:val="22"/>
    </w:rPr>
  </w:style>
  <w:style w:type="character" w:customStyle="1" w:styleId="affffff6">
    <w:name w:val="Обыч. Знак"/>
    <w:basedOn w:val="a7"/>
    <w:link w:val="affffff5"/>
    <w:rsid w:val="00C40DBF"/>
    <w:rPr>
      <w:rFonts w:ascii="Times New Roman" w:eastAsia="Calibri" w:hAnsi="Times New Roman"/>
      <w:sz w:val="24"/>
      <w:szCs w:val="22"/>
      <w:lang w:val="ru-RU" w:eastAsia="ru-RU"/>
    </w:rPr>
  </w:style>
  <w:style w:type="paragraph" w:customStyle="1" w:styleId="affffff7">
    <w:name w:val="ОБзац обыч"/>
    <w:basedOn w:val="a6"/>
    <w:qFormat/>
    <w:rsid w:val="00C40DBF"/>
    <w:pPr>
      <w:spacing w:line="360" w:lineRule="auto"/>
      <w:ind w:firstLine="709"/>
      <w:jc w:val="both"/>
    </w:pPr>
    <w:rPr>
      <w:szCs w:val="20"/>
    </w:rPr>
  </w:style>
  <w:style w:type="paragraph" w:customStyle="1" w:styleId="affffff8">
    <w:name w:val="Обыч"/>
    <w:basedOn w:val="a6"/>
    <w:link w:val="affffff9"/>
    <w:qFormat/>
    <w:rsid w:val="00C40DBF"/>
    <w:pPr>
      <w:spacing w:line="360" w:lineRule="auto"/>
      <w:ind w:right="170" w:firstLine="851"/>
      <w:jc w:val="both"/>
    </w:pPr>
    <w:rPr>
      <w:rFonts w:eastAsia="Calibri"/>
      <w:szCs w:val="22"/>
      <w:lang w:eastAsia="en-US"/>
    </w:rPr>
  </w:style>
  <w:style w:type="character" w:customStyle="1" w:styleId="affffff9">
    <w:name w:val="Обыч Знак"/>
    <w:link w:val="affffff8"/>
    <w:rsid w:val="00C40DBF"/>
    <w:rPr>
      <w:rFonts w:ascii="Times New Roman" w:eastAsia="Calibri" w:hAnsi="Times New Roman"/>
      <w:sz w:val="24"/>
      <w:szCs w:val="22"/>
      <w:lang w:val="ru-RU"/>
    </w:rPr>
  </w:style>
  <w:style w:type="paragraph" w:customStyle="1" w:styleId="a3">
    <w:name w:val="Абзац с маркером"/>
    <w:basedOn w:val="a6"/>
    <w:rsid w:val="00C40DBF"/>
    <w:pPr>
      <w:numPr>
        <w:numId w:val="12"/>
      </w:numPr>
      <w:spacing w:line="300" w:lineRule="auto"/>
      <w:jc w:val="both"/>
    </w:pPr>
    <w:rPr>
      <w:rFonts w:cs="Arial"/>
      <w:szCs w:val="26"/>
    </w:rPr>
  </w:style>
  <w:style w:type="paragraph" w:customStyle="1" w:styleId="affffffa">
    <w:name w:val="Список мар"/>
    <w:basedOn w:val="a3"/>
    <w:link w:val="affffffb"/>
    <w:qFormat/>
    <w:rsid w:val="00C40DBF"/>
    <w:pPr>
      <w:tabs>
        <w:tab w:val="clear" w:pos="360"/>
        <w:tab w:val="num" w:pos="720"/>
      </w:tabs>
      <w:spacing w:line="360" w:lineRule="auto"/>
      <w:ind w:left="714" w:hanging="357"/>
    </w:pPr>
  </w:style>
  <w:style w:type="character" w:customStyle="1" w:styleId="affffffb">
    <w:name w:val="Список мар Знак"/>
    <w:basedOn w:val="a7"/>
    <w:link w:val="affffffa"/>
    <w:rsid w:val="00C40DBF"/>
    <w:rPr>
      <w:rFonts w:ascii="Times New Roman" w:hAnsi="Times New Roman" w:cs="Arial"/>
      <w:sz w:val="24"/>
      <w:szCs w:val="26"/>
      <w:lang w:val="ru-RU" w:eastAsia="ru-RU"/>
    </w:rPr>
  </w:style>
  <w:style w:type="paragraph" w:customStyle="1" w:styleId="affffffc">
    <w:name w:val="!!!      Текст основной"/>
    <w:basedOn w:val="aff6"/>
    <w:link w:val="affffffd"/>
    <w:rsid w:val="00C40DBF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character" w:customStyle="1" w:styleId="affffffd">
    <w:name w:val="!!!      Текст основной Знак"/>
    <w:link w:val="affffffc"/>
    <w:rsid w:val="00C40DBF"/>
    <w:rPr>
      <w:rFonts w:ascii="Times New Roman" w:hAnsi="Times New Roman" w:cs="Courier New"/>
      <w:sz w:val="28"/>
      <w:szCs w:val="28"/>
      <w:lang w:val="ru-RU" w:eastAsia="ru-RU"/>
    </w:rPr>
  </w:style>
  <w:style w:type="paragraph" w:customStyle="1" w:styleId="affffffe">
    <w:name w:val="ЗАГОЛОВОК"/>
    <w:basedOn w:val="affffff8"/>
    <w:link w:val="afffffff"/>
    <w:qFormat/>
    <w:rsid w:val="00C40DBF"/>
    <w:rPr>
      <w:sz w:val="28"/>
    </w:rPr>
  </w:style>
  <w:style w:type="character" w:customStyle="1" w:styleId="afffffff">
    <w:name w:val="ЗАГОЛОВОК Знак"/>
    <w:basedOn w:val="affffff9"/>
    <w:link w:val="affffffe"/>
    <w:rsid w:val="00C40DBF"/>
    <w:rPr>
      <w:rFonts w:ascii="Times New Roman" w:eastAsia="Calibri" w:hAnsi="Times New Roman"/>
      <w:sz w:val="28"/>
      <w:szCs w:val="22"/>
      <w:lang w:val="ru-RU"/>
    </w:rPr>
  </w:style>
  <w:style w:type="paragraph" w:customStyle="1" w:styleId="MTDisplayEquation">
    <w:name w:val="MTDisplayEquation"/>
    <w:basedOn w:val="a6"/>
    <w:next w:val="a6"/>
    <w:link w:val="MTDisplayEquation0"/>
    <w:rsid w:val="00C40DBF"/>
    <w:pPr>
      <w:tabs>
        <w:tab w:val="center" w:pos="4960"/>
        <w:tab w:val="right" w:pos="9920"/>
      </w:tabs>
      <w:spacing w:line="360" w:lineRule="auto"/>
      <w:ind w:firstLine="708"/>
      <w:jc w:val="both"/>
    </w:pPr>
    <w:rPr>
      <w:sz w:val="28"/>
      <w:szCs w:val="28"/>
    </w:rPr>
  </w:style>
  <w:style w:type="character" w:customStyle="1" w:styleId="MTDisplayEquation0">
    <w:name w:val="MTDisplayEquation Знак"/>
    <w:basedOn w:val="a7"/>
    <w:link w:val="MTDisplayEquation"/>
    <w:rsid w:val="00C40DBF"/>
    <w:rPr>
      <w:rFonts w:ascii="Times New Roman" w:hAnsi="Times New Roman"/>
      <w:sz w:val="28"/>
      <w:szCs w:val="28"/>
      <w:lang w:val="ru-RU" w:eastAsia="ru-RU"/>
    </w:rPr>
  </w:style>
  <w:style w:type="paragraph" w:styleId="afb">
    <w:name w:val="Title"/>
    <w:aliases w:val="Приложения"/>
    <w:basedOn w:val="a6"/>
    <w:next w:val="a6"/>
    <w:link w:val="afa"/>
    <w:uiPriority w:val="10"/>
    <w:qFormat/>
    <w:rsid w:val="00C40DB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e">
    <w:name w:val="Заголовок Знак1"/>
    <w:basedOn w:val="a7"/>
    <w:uiPriority w:val="10"/>
    <w:rsid w:val="00C4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table" w:customStyle="1" w:styleId="72">
    <w:name w:val="Сетка таблицы7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7">
    <w:name w:val="Нет списка2"/>
    <w:next w:val="a9"/>
    <w:uiPriority w:val="99"/>
    <w:semiHidden/>
    <w:unhideWhenUsed/>
    <w:rsid w:val="00C40DBF"/>
  </w:style>
  <w:style w:type="table" w:customStyle="1" w:styleId="92">
    <w:name w:val="Сетка таблицы9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8"/>
    <w:next w:val="afffff0"/>
    <w:uiPriority w:val="59"/>
    <w:rsid w:val="00C40DBF"/>
    <w:rPr>
      <w:rFonts w:ascii="Times New Roman" w:hAnsi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Стиль11"/>
    <w:uiPriority w:val="99"/>
    <w:rsid w:val="00C40DBF"/>
  </w:style>
  <w:style w:type="numbering" w:customStyle="1" w:styleId="1ff">
    <w:name w:val="Стиль списка1"/>
    <w:uiPriority w:val="99"/>
    <w:rsid w:val="00C40DBF"/>
  </w:style>
  <w:style w:type="table" w:customStyle="1" w:styleId="100">
    <w:name w:val="Сетка таблицы10"/>
    <w:basedOn w:val="a8"/>
    <w:next w:val="afffff0"/>
    <w:uiPriority w:val="39"/>
    <w:rsid w:val="00C40DBF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8"/>
    <w:next w:val="afffff0"/>
    <w:uiPriority w:val="59"/>
    <w:rsid w:val="00C40DBF"/>
    <w:rPr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0">
    <w:name w:val="Сетка таблицы28"/>
    <w:basedOn w:val="a8"/>
    <w:next w:val="afffff0"/>
    <w:rsid w:val="00695995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8"/>
    <w:next w:val="afffff0"/>
    <w:uiPriority w:val="39"/>
    <w:rsid w:val="00B70C76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8"/>
    <w:next w:val="afffff0"/>
    <w:uiPriority w:val="59"/>
    <w:qFormat/>
    <w:rsid w:val="00D753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fffff0"/>
    <w:uiPriority w:val="39"/>
    <w:rsid w:val="00D753EE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8"/>
    <w:next w:val="afffff0"/>
    <w:uiPriority w:val="39"/>
    <w:rsid w:val="008F101B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8"/>
    <w:next w:val="afffff0"/>
    <w:uiPriority w:val="59"/>
    <w:qFormat/>
    <w:rsid w:val="00622A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8"/>
    <w:next w:val="afffff0"/>
    <w:rsid w:val="00600681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8"/>
    <w:next w:val="afffff0"/>
    <w:rsid w:val="005E5DE5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8"/>
    <w:next w:val="afffff0"/>
    <w:uiPriority w:val="59"/>
    <w:qFormat/>
    <w:rsid w:val="00447ABF"/>
    <w:pPr>
      <w:spacing w:after="160"/>
    </w:pPr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8"/>
    <w:next w:val="afffff0"/>
    <w:rsid w:val="004D4264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4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2.jpeg"/><Relationship Id="rId32" Type="http://schemas.openxmlformats.org/officeDocument/2006/relationships/oleObject" Target="embeddings/oleObject9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99.bin"/><Relationship Id="rId237" Type="http://schemas.openxmlformats.org/officeDocument/2006/relationships/fontTable" Target="fontTable.xml"/><Relationship Id="rId22" Type="http://schemas.openxmlformats.org/officeDocument/2006/relationships/oleObject" Target="embeddings/oleObject4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5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4.bin"/><Relationship Id="rId227" Type="http://schemas.openxmlformats.org/officeDocument/2006/relationships/image" Target="media/image110.wmf"/><Relationship Id="rId12" Type="http://schemas.openxmlformats.org/officeDocument/2006/relationships/image" Target="media/image3.jpeg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30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5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05.bin"/><Relationship Id="rId13" Type="http://schemas.openxmlformats.org/officeDocument/2006/relationships/image" Target="media/image4.jpeg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0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3.bin"/><Relationship Id="rId7" Type="http://schemas.openxmlformats.org/officeDocument/2006/relationships/footer" Target="footer1.xml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0.bin"/><Relationship Id="rId24" Type="http://schemas.openxmlformats.org/officeDocument/2006/relationships/oleObject" Target="embeddings/oleObject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5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5.bin"/><Relationship Id="rId229" Type="http://schemas.openxmlformats.org/officeDocument/2006/relationships/image" Target="media/image111.wmf"/><Relationship Id="rId14" Type="http://schemas.openxmlformats.org/officeDocument/2006/relationships/footer" Target="footer4.xml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48.wmf"/><Relationship Id="rId8" Type="http://schemas.openxmlformats.org/officeDocument/2006/relationships/footer" Target="footer2.xml"/><Relationship Id="rId98" Type="http://schemas.openxmlformats.org/officeDocument/2006/relationships/image" Target="media/image47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0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5.wmf"/><Relationship Id="rId195" Type="http://schemas.openxmlformats.org/officeDocument/2006/relationships/footer" Target="footer5.xml"/><Relationship Id="rId209" Type="http://schemas.openxmlformats.org/officeDocument/2006/relationships/image" Target="media/image101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3.bin"/><Relationship Id="rId220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1.jpeg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6.bin"/><Relationship Id="rId215" Type="http://schemas.openxmlformats.org/officeDocument/2006/relationships/image" Target="media/image104.wmf"/><Relationship Id="rId236" Type="http://schemas.openxmlformats.org/officeDocument/2006/relationships/header" Target="header2.xml"/><Relationship Id="rId26" Type="http://schemas.openxmlformats.org/officeDocument/2006/relationships/oleObject" Target="embeddings/oleObject6.bin"/><Relationship Id="rId231" Type="http://schemas.openxmlformats.org/officeDocument/2006/relationships/image" Target="media/image11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0.bin"/><Relationship Id="rId196" Type="http://schemas.openxmlformats.org/officeDocument/2006/relationships/footer" Target="footer6.xml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1.bin"/><Relationship Id="rId221" Type="http://schemas.openxmlformats.org/officeDocument/2006/relationships/image" Target="media/image10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0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49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0.bin"/><Relationship Id="rId176" Type="http://schemas.openxmlformats.org/officeDocument/2006/relationships/hyperlink" Target="http://www.1gl.ru/" TargetMode="External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header" Target="header1.xml"/><Relationship Id="rId28" Type="http://schemas.openxmlformats.org/officeDocument/2006/relationships/oleObject" Target="embeddings/oleObject7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3.bin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0.bin"/><Relationship Id="rId202" Type="http://schemas.openxmlformats.org/officeDocument/2006/relationships/oleObject" Target="embeddings/oleObject92.bin"/><Relationship Id="rId223" Type="http://schemas.openxmlformats.org/officeDocument/2006/relationships/image" Target="media/image108.wmf"/><Relationship Id="rId18" Type="http://schemas.openxmlformats.org/officeDocument/2006/relationships/oleObject" Target="embeddings/oleObject2.bin"/><Relationship Id="rId39" Type="http://schemas.openxmlformats.org/officeDocument/2006/relationships/image" Target="media/image17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hyperlink" Target="https://www.grandmotors.ru/cummins_c1540n5cc_hv6.3.php" TargetMode="Externa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3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3.bin"/><Relationship Id="rId30" Type="http://schemas.openxmlformats.org/officeDocument/2006/relationships/oleObject" Target="embeddings/oleObject8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hyperlink" Target="https://docs.cntd.ru/document/1200093678" TargetMode="External"/><Relationship Id="rId116" Type="http://schemas.openxmlformats.org/officeDocument/2006/relationships/image" Target="media/image56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3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4.bin"/><Relationship Id="rId17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11514</Words>
  <Characters>65630</Characters>
  <Application>Microsoft Office Word</Application>
  <DocSecurity>0</DocSecurity>
  <Lines>546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76991</CharactersWithSpaces>
  <SharedDoc>false</SharedDoc>
  <HLinks>
    <vt:vector size="198" baseType="variant">
      <vt:variant>
        <vt:i4>458778</vt:i4>
      </vt:variant>
      <vt:variant>
        <vt:i4>935</vt:i4>
      </vt:variant>
      <vt:variant>
        <vt:i4>0</vt:i4>
      </vt:variant>
      <vt:variant>
        <vt:i4>5</vt:i4>
      </vt:variant>
      <vt:variant>
        <vt:lpwstr>http://pravo.gov.ru/proxy/ips/?docbody=&amp;nd=131032597&amp;rdk=&amp;backlink=1</vt:lpwstr>
      </vt:variant>
      <vt:variant>
        <vt:lpwstr/>
      </vt:variant>
      <vt:variant>
        <vt:i4>1638457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_Toc79847615</vt:lpwstr>
      </vt:variant>
      <vt:variant>
        <vt:i4>1572921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_Toc79847614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_Toc79847613</vt:lpwstr>
      </vt:variant>
      <vt:variant>
        <vt:i4>1966137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_Toc79847612</vt:lpwstr>
      </vt:variant>
      <vt:variant>
        <vt:i4>1900601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_Toc79847611</vt:lpwstr>
      </vt:variant>
      <vt:variant>
        <vt:i4>1835065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_Toc79847610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_Toc79847609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_Toc79847608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_Toc79847607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_Toc79847606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_Toc79847605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_Toc79847604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_Toc79847603</vt:lpwstr>
      </vt:variant>
      <vt:variant>
        <vt:i4>1966136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_Toc79847602</vt:lpwstr>
      </vt:variant>
      <vt:variant>
        <vt:i4>1900600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_Toc79847601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_Toc79847600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_Toc79847599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_Toc79847598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_Toc79847597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_Toc79847596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_Toc79847595</vt:lpwstr>
      </vt:variant>
      <vt:variant>
        <vt:i4>1769521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_Toc79847594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_Toc79847593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_Toc79847592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_Toc79847591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_Toc79847590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_Toc79847589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_Toc79847588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_Toc79847587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_Toc79847586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_Toc79847585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_Toc79847584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2022-04-09T11:21:00Z</cp:lastPrinted>
  <dcterms:created xsi:type="dcterms:W3CDTF">2022-04-13T07:09:00Z</dcterms:created>
  <dcterms:modified xsi:type="dcterms:W3CDTF">2022-06-07T07:55:00Z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